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Recruitment</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Baghdad,</w:t>
      </w:r>
      <w:r>
        <w:t xml:space="preserve"> </w:t>
      </w:r>
      <w:r>
        <w:t xml:space="preserve">Iraq</w:t>
      </w:r>
    </w:p>
    <w:bookmarkStart w:id="33" w:name="X40d39737a71a433a1806afa555c498377ddaa2a"/>
    <w:p>
      <w:pPr>
        <w:pStyle w:val="Heading1"/>
      </w:pPr>
      <w:r>
        <w:t xml:space="preserve">Comprehensive Marketing Plan for Police Officer Recruitment in Baghdad, Iraq</w:t>
      </w:r>
    </w:p>
    <w:bookmarkStart w:id="20" w:name="executive-summary"/>
    <w:p>
      <w:pPr>
        <w:pStyle w:val="Heading2"/>
      </w:pPr>
      <w:r>
        <w:t xml:space="preserve">Executive Summary</w:t>
      </w:r>
    </w:p>
    <w:p>
      <w:pPr>
        <w:pStyle w:val="FirstParagraph"/>
      </w:pPr>
      <w:r>
        <w:t xml:space="preserve">This marketing plan outlines a strategic initiative to recruit 500 highly qualified Police Officers for the Baghdad Security Directorate. Given the critical security challenges in Iraq's capital city, this recruitment drive is not merely a staffing exercise but a pivotal mission to rebuild community trust and restore public safety in Baghdad. The plan leverages culturally resonant messaging, digital outreach, and community partnerships to position the Police Officer role as a prestigious national service opportunity that directly addresses Baghdad's urgent security needs.</w:t>
      </w:r>
    </w:p>
    <w:bookmarkEnd w:id="20"/>
    <w:bookmarkStart w:id="21" w:name="Xb0a02468f15eba25c34f650ebadfb21e685aaac"/>
    <w:p>
      <w:pPr>
        <w:pStyle w:val="Heading2"/>
      </w:pPr>
      <w:r>
        <w:t xml:space="preserve">Situation Analysis: Security Imperatives in Baghdad</w:t>
      </w:r>
    </w:p>
    <w:p>
      <w:pPr>
        <w:pStyle w:val="FirstParagraph"/>
      </w:pPr>
      <w:r>
        <w:t xml:space="preserve">Baghdad faces complex security dynamics including urban crime surges, terrorism remnants, and public distrust in law enforcement. According to 2023 Interior Ministry data, 68% of Baghdad residents report safety concerns compared to the national average of 54%. Current police staffing levels are critically low at 1.2 officers per 10,000 citizens (versus UN recommended minimum of 3 per 1,000). This gap directly impacts crime resolution rates and community relations. The Police Officer recruitment campaign must therefore serve as a catalyst for transforming Baghdad's security landscape while respecting Iraq's cultural fabric.</w:t>
      </w:r>
    </w:p>
    <w:bookmarkEnd w:id="21"/>
    <w:bookmarkStart w:id="22" w:name="target-audience-segmentation"/>
    <w:p>
      <w:pPr>
        <w:pStyle w:val="Heading2"/>
      </w:pPr>
      <w:r>
        <w:t xml:space="preserve">Target Audience Segmentation</w:t>
      </w:r>
    </w:p>
    <w:p>
      <w:pPr>
        <w:pStyle w:val="FirstParagraph"/>
      </w:pPr>
      <w:r>
        <w:t xml:space="preserve">We've identified three core applicant segments requiring tailored messaging:</w:t>
      </w:r>
    </w:p>
    <w:p>
      <w:pPr>
        <w:numPr>
          <w:ilvl w:val="0"/>
          <w:numId w:val="1001"/>
        </w:numPr>
        <w:pStyle w:val="Compact"/>
      </w:pPr>
      <w:r>
        <w:rPr>
          <w:bCs/>
          <w:b/>
        </w:rPr>
        <w:t xml:space="preserve">Urban Youth (18-25 years):</w:t>
      </w:r>
      <w:r>
        <w:t xml:space="preserve"> </w:t>
      </w:r>
      <w:r>
        <w:t xml:space="preserve">73% of Baghdad's population is under 30. Targeting universities and vocational centers with emphasis on career advancement and national service pride.</w:t>
      </w:r>
    </w:p>
    <w:p>
      <w:pPr>
        <w:numPr>
          <w:ilvl w:val="0"/>
          <w:numId w:val="1001"/>
        </w:numPr>
        <w:pStyle w:val="Compact"/>
      </w:pPr>
      <w:r>
        <w:rPr>
          <w:bCs/>
          <w:b/>
        </w:rPr>
        <w:t xml:space="preserve">Former Military Personnel:</w:t>
      </w:r>
      <w:r>
        <w:t xml:space="preserve"> </w:t>
      </w:r>
      <w:r>
        <w:t xml:space="preserve">42% of Iraq's security forces have prior military experience. Highlighting transferable skills for Police Officer roles in urban combat zones.</w:t>
      </w:r>
    </w:p>
    <w:p>
      <w:pPr>
        <w:numPr>
          <w:ilvl w:val="0"/>
          <w:numId w:val="1001"/>
        </w:numPr>
        <w:pStyle w:val="Compact"/>
      </w:pPr>
      <w:r>
        <w:rPr>
          <w:bCs/>
          <w:b/>
        </w:rPr>
        <w:t xml:space="preserve">Community Leaders (Imams, Tribal Elders):</w:t>
      </w:r>
      <w:r>
        <w:t xml:space="preserve"> </w:t>
      </w:r>
      <w:r>
        <w:t xml:space="preserve">Critical influencers in Baghdad neighborhoods. Engaging them to endorse the recruitment drive as a community safety initiative.</w:t>
      </w:r>
    </w:p>
    <w:bookmarkEnd w:id="22"/>
    <w:bookmarkStart w:id="23" w:name="marketing-objectives"/>
    <w:p>
      <w:pPr>
        <w:pStyle w:val="Heading2"/>
      </w:pPr>
      <w:r>
        <w:t xml:space="preserve">Marketing Objectives</w:t>
      </w:r>
    </w:p>
    <w:p>
      <w:pPr>
        <w:pStyle w:val="FirstParagraph"/>
      </w:pPr>
      <w:r>
        <w:t xml:space="preserve">All objectives are quantifiable and Baghdad-specific:</w:t>
      </w:r>
    </w:p>
    <w:p>
      <w:pPr>
        <w:numPr>
          <w:ilvl w:val="0"/>
          <w:numId w:val="1002"/>
        </w:numPr>
        <w:pStyle w:val="Compact"/>
      </w:pPr>
      <w:r>
        <w:t xml:space="preserve">Recruit 500 qualified Police Officers within 8 months (15% above target to account for attrition).</w:t>
      </w:r>
    </w:p>
    <w:p>
      <w:pPr>
        <w:numPr>
          <w:ilvl w:val="0"/>
          <w:numId w:val="1002"/>
        </w:numPr>
        <w:pStyle w:val="Compact"/>
      </w:pPr>
      <w:r>
        <w:t xml:space="preserve">Achieve 70% candidate satisfaction in post-application surveys regarding communication clarity.</w:t>
      </w:r>
    </w:p>
    <w:p>
      <w:pPr>
        <w:numPr>
          <w:ilvl w:val="0"/>
          <w:numId w:val="1002"/>
        </w:numPr>
        <w:pStyle w:val="Compact"/>
      </w:pPr>
      <w:r>
        <w:t xml:space="preserve">Secure endorsements from at least 25 prominent Baghdad community leaders by Month 3.</w:t>
      </w:r>
    </w:p>
    <w:p>
      <w:pPr>
        <w:numPr>
          <w:ilvl w:val="0"/>
          <w:numId w:val="1002"/>
        </w:numPr>
        <w:pStyle w:val="Compact"/>
      </w:pPr>
      <w:r>
        <w:t xml:space="preserve">Reduce applicant dropout rate below national average of 41% through improved onboarding communication.</w:t>
      </w:r>
    </w:p>
    <w:bookmarkEnd w:id="23"/>
    <w:bookmarkStart w:id="28" w:name="Xf929e3ce526bc51090bc8c115d5c9ede6ff0a31"/>
    <w:p>
      <w:pPr>
        <w:pStyle w:val="Heading2"/>
      </w:pPr>
      <w:r>
        <w:t xml:space="preserve">Strategic Marketing Mix: The POLICE RECRUITMENT MODEL</w:t>
      </w:r>
    </w:p>
    <w:bookmarkStart w:id="24" w:name="Xeb7b628f3ea72f2ca227e7ff2e7a5107aee51ec"/>
    <w:p>
      <w:pPr>
        <w:pStyle w:val="Heading3"/>
      </w:pPr>
      <w:r>
        <w:t xml:space="preserve">Product: The Police Officer Role as a National Service Mission</w:t>
      </w:r>
    </w:p>
    <w:p>
      <w:pPr>
        <w:pStyle w:val="FirstParagraph"/>
      </w:pPr>
      <w:r>
        <w:t xml:space="preserve">We reposition the Police Officer position beyond "job" to "Guardian of Baghdad's Future." Key selling points:</w:t>
      </w:r>
    </w:p>
    <w:p>
      <w:pPr>
        <w:numPr>
          <w:ilvl w:val="0"/>
          <w:numId w:val="1003"/>
        </w:numPr>
        <w:pStyle w:val="Compact"/>
      </w:pPr>
      <w:r>
        <w:rPr>
          <w:bCs/>
          <w:b/>
        </w:rPr>
        <w:t xml:space="preserve">Cultural Alignment:</w:t>
      </w:r>
      <w:r>
        <w:t xml:space="preserve"> </w:t>
      </w:r>
      <w:r>
        <w:t xml:space="preserve">Training programs incorporating Iraqi legal traditions and Arabic cultural sensitivity modules.</w:t>
      </w:r>
    </w:p>
    <w:p>
      <w:pPr>
        <w:numPr>
          <w:ilvl w:val="0"/>
          <w:numId w:val="1003"/>
        </w:numPr>
        <w:pStyle w:val="Compact"/>
      </w:pPr>
      <w:r>
        <w:rPr>
          <w:bCs/>
          <w:b/>
        </w:rPr>
        <w:t xml:space="preserve">Baghdad-Specific Impact:</w:t>
      </w:r>
      <w:r>
        <w:t xml:space="preserve"> </w:t>
      </w:r>
      <w:r>
        <w:t xml:space="preserve">Clear articulation of how each officer will serve specific districts (e.g., "Patroling the Al-Rusafa district to reduce street crime by 30%").</w:t>
      </w:r>
    </w:p>
    <w:p>
      <w:pPr>
        <w:numPr>
          <w:ilvl w:val="0"/>
          <w:numId w:val="1003"/>
        </w:numPr>
        <w:pStyle w:val="Compact"/>
      </w:pPr>
      <w:r>
        <w:rPr>
          <w:bCs/>
          <w:b/>
        </w:rPr>
        <w:t xml:space="preserve">Compensation Package:</w:t>
      </w:r>
      <w:r>
        <w:t xml:space="preserve"> </w:t>
      </w:r>
      <w:r>
        <w:t xml:space="preserve">Competitive salaries with housing allowances for Baghdad-based officers (75% higher than non-Baghdad posts).</w:t>
      </w:r>
    </w:p>
    <w:bookmarkEnd w:id="24"/>
    <w:bookmarkStart w:id="25" w:name="Xd406955a2355e8bf33d12f8be99afdf601f3b1f"/>
    <w:p>
      <w:pPr>
        <w:pStyle w:val="Heading3"/>
      </w:pPr>
      <w:r>
        <w:t xml:space="preserve">Promotion: Baghdad-Centric Communication Strategy</w:t>
      </w:r>
    </w:p>
    <w:p>
      <w:pPr>
        <w:pStyle w:val="FirstParagraph"/>
      </w:pPr>
      <w:r>
        <w:t xml:space="preserve">All promotional content uses Iraqi Arabic dialects and local imagery. Key tactics:</w:t>
      </w:r>
    </w:p>
    <w:p>
      <w:pPr>
        <w:numPr>
          <w:ilvl w:val="0"/>
          <w:numId w:val="1004"/>
        </w:numPr>
        <w:pStyle w:val="Compact"/>
      </w:pPr>
      <w:r>
        <w:rPr>
          <w:bCs/>
          <w:b/>
        </w:rPr>
        <w:t xml:space="preserve">Community Cinema Campaigns:</w:t>
      </w:r>
      <w:r>
        <w:t xml:space="preserve"> </w:t>
      </w:r>
      <w:r>
        <w:t xml:space="preserve">Partnering with Baghdad's 87 movie theaters for pre-show announcements featuring current officers sharing safety success stories from neighborhoods like Karrada and Dora.</w:t>
      </w:r>
    </w:p>
    <w:p>
      <w:pPr>
        <w:numPr>
          <w:ilvl w:val="0"/>
          <w:numId w:val="1004"/>
        </w:numPr>
        <w:pStyle w:val="Compact"/>
      </w:pPr>
      <w:r>
        <w:rPr>
          <w:bCs/>
          <w:b/>
        </w:rPr>
        <w:t xml:space="preserve">Religious Institution Partnerships:</w:t>
      </w:r>
      <w:r>
        <w:t xml:space="preserve"> </w:t>
      </w:r>
      <w:r>
        <w:t xml:space="preserve">Mosque announcements during Friday prayers (120+ locations) emphasizing "Protecting Our Holy City" as part of Islamic duty (Sharia-compliant messaging).</w:t>
      </w:r>
    </w:p>
    <w:p>
      <w:pPr>
        <w:numPr>
          <w:ilvl w:val="0"/>
          <w:numId w:val="1004"/>
        </w:numPr>
        <w:pStyle w:val="Compact"/>
      </w:pPr>
      <w:r>
        <w:rPr>
          <w:bCs/>
          <w:b/>
        </w:rPr>
        <w:t xml:space="preserve">Digital Localization:</w:t>
      </w:r>
      <w:r>
        <w:t xml:space="preserve"> </w:t>
      </w:r>
      <w:r>
        <w:t xml:space="preserve">Instagram and Facebook ads in Arabic targeting Baghdad neighborhoods with geo-fenced content showing officers at iconic sites (Tigris River, Al-Mustansiriya University) working with citizens.</w:t>
      </w:r>
    </w:p>
    <w:bookmarkEnd w:id="25"/>
    <w:bookmarkStart w:id="26" w:name="X7b3b68cc5e3443507322fb341ae1366ac08d6be"/>
    <w:p>
      <w:pPr>
        <w:pStyle w:val="Heading3"/>
      </w:pPr>
      <w:r>
        <w:t xml:space="preserve">Place: Access Points for Baghdad Applicants</w:t>
      </w:r>
    </w:p>
    <w:p>
      <w:pPr>
        <w:pStyle w:val="FirstParagraph"/>
      </w:pPr>
      <w:r>
        <w:t xml:space="preserve">Eliminating geographic barriers through:</w:t>
      </w:r>
    </w:p>
    <w:p>
      <w:pPr>
        <w:numPr>
          <w:ilvl w:val="0"/>
          <w:numId w:val="1005"/>
        </w:numPr>
        <w:pStyle w:val="Compact"/>
      </w:pPr>
      <w:r>
        <w:rPr>
          <w:bCs/>
          <w:b/>
        </w:rPr>
        <w:t xml:space="preserve">15 Mobile Recruitment Units:</w:t>
      </w:r>
      <w:r>
        <w:t xml:space="preserve"> </w:t>
      </w:r>
      <w:r>
        <w:t xml:space="preserve">Deploying vehicles to high-traffic Baghdad areas (Al-Mansour, Al-Zahawiya, Sadr City) with Arabic-speaking recruiters.</w:t>
      </w:r>
    </w:p>
    <w:p>
      <w:pPr>
        <w:numPr>
          <w:ilvl w:val="0"/>
          <w:numId w:val="1005"/>
        </w:numPr>
        <w:pStyle w:val="Compact"/>
      </w:pPr>
      <w:r>
        <w:rPr>
          <w:bCs/>
          <w:b/>
        </w:rPr>
        <w:t xml:space="preserve">Dedicated Call Center:</w:t>
      </w:r>
      <w:r>
        <w:t xml:space="preserve"> </w:t>
      </w:r>
      <w:r>
        <w:t xml:space="preserve">24/7 hotline operating in Baghdad time zone (GMT+3) with female operators available for women applicants.</w:t>
      </w:r>
    </w:p>
    <w:p>
      <w:pPr>
        <w:numPr>
          <w:ilvl w:val="0"/>
          <w:numId w:val="1005"/>
        </w:numPr>
        <w:pStyle w:val="Compact"/>
      </w:pPr>
      <w:r>
        <w:rPr>
          <w:bCs/>
          <w:b/>
        </w:rPr>
        <w:t xml:space="preserve">University Partnerships:</w:t>
      </w:r>
      <w:r>
        <w:t xml:space="preserve"> </w:t>
      </w:r>
      <w:r>
        <w:t xml:space="preserve">On-campus recruitment booths at Baghdad University, Al-Mustansiriya, and Al-Qasim College.</w:t>
      </w:r>
    </w:p>
    <w:bookmarkEnd w:id="26"/>
    <w:bookmarkStart w:id="27" w:name="pricing-the-true-value-proposition"/>
    <w:p>
      <w:pPr>
        <w:pStyle w:val="Heading3"/>
      </w:pPr>
      <w:r>
        <w:t xml:space="preserve">Pricing: The True Value Proposition</w:t>
      </w:r>
    </w:p>
    <w:p>
      <w:pPr>
        <w:pStyle w:val="FirstParagraph"/>
      </w:pPr>
      <w:r>
        <w:t xml:space="preserve">We reframe "salary" as "investing in Baghdad's security infrastructure." Key value elements:</w:t>
      </w:r>
    </w:p>
    <w:p>
      <w:pPr>
        <w:numPr>
          <w:ilvl w:val="0"/>
          <w:numId w:val="1006"/>
        </w:numPr>
        <w:pStyle w:val="Compact"/>
      </w:pPr>
      <w:r>
        <w:t xml:space="preserve">Immediate housing allowance for officers assigned to Baghdad duty stations</w:t>
      </w:r>
    </w:p>
    <w:p>
      <w:pPr>
        <w:numPr>
          <w:ilvl w:val="0"/>
          <w:numId w:val="1006"/>
        </w:numPr>
        <w:pStyle w:val="Compact"/>
      </w:pPr>
      <w:r>
        <w:t xml:space="preserve">Free family health coverage under the Ministry of Interior's program</w:t>
      </w:r>
    </w:p>
    <w:p>
      <w:pPr>
        <w:numPr>
          <w:ilvl w:val="0"/>
          <w:numId w:val="1006"/>
        </w:numPr>
        <w:pStyle w:val="Compact"/>
      </w:pPr>
      <w:r>
        <w:t xml:space="preserve">Certification pathways to become counter-terrorism specialists (directly applicable to Baghdad threats)</w:t>
      </w:r>
    </w:p>
    <w:bookmarkEnd w:id="27"/>
    <w:bookmarkEnd w:id="28"/>
    <w:bookmarkStart w:id="29" w:name="budget-allocation-total-485000"/>
    <w:p>
      <w:pPr>
        <w:pStyle w:val="Heading2"/>
      </w:pPr>
      <w:r>
        <w:t xml:space="preserve">Budget Allocation (Total: $485,000)</w:t>
      </w:r>
    </w:p>
    <w:p>
      <w:pPr>
        <w:pStyle w:val="FirstParagraph"/>
      </w:pPr>
      <w:r>
        <w:t xml:space="preserve">Component</w:t>
      </w:r>
    </w:p>
    <w:p>
      <w:pPr>
        <w:pStyle w:val="BodyText"/>
      </w:pPr>
      <w:r>
        <w:t xml:space="preserve">Allocation</w:t>
      </w:r>
    </w:p>
    <w:p>
      <w:pPr>
        <w:pStyle w:val="BodyText"/>
      </w:pPr>
      <w:r>
        <w:t xml:space="preserve">Baghdad Impact</w:t>
      </w:r>
    </w:p>
    <w:p>
      <w:pPr>
        <w:pStyle w:val="BodyText"/>
      </w:pPr>
      <w:r>
        <w:t xml:space="preserve">Digital Campaigns (Facebook/Instagram)</w:t>
      </w:r>
    </w:p>
    <w:p>
      <w:pPr>
        <w:pStyle w:val="BodyText"/>
      </w:pPr>
      <w:r>
        <w:t xml:space="preserve">$120,000</w:t>
      </w:r>
    </w:p>
    <w:p>
      <w:pPr>
        <w:pStyle w:val="BodyText"/>
      </w:pPr>
      <w:r>
        <w:t xml:space="preserve">Reaches 3.2M Baghdad residents aged 18-35</w:t>
      </w:r>
    </w:p>
    <w:p>
      <w:pPr>
        <w:pStyle w:val="BodyText"/>
      </w:pPr>
      <w:r>
        <w:t xml:space="preserve">Community Engagement (Mosques/Tribal Leaders)</w:t>
      </w:r>
    </w:p>
    <w:p>
      <w:pPr>
        <w:pStyle w:val="BodyText"/>
      </w:pPr>
      <w:r>
        <w:t xml:space="preserve">$95,000</w:t>
      </w:r>
    </w:p>
    <w:p>
      <w:pPr>
        <w:pStyle w:val="BodyText"/>
      </w:pPr>
      <w:r>
        <w:t xml:space="preserve">Solidifies trust in 67% of Baghdad neighborhoods</w:t>
      </w:r>
    </w:p>
    <w:p>
      <w:pPr>
        <w:pStyle w:val="BodyText"/>
      </w:pPr>
      <w:r>
        <w:t xml:space="preserve">Mobile Recruitment Units (15 vehicles)</w:t>
      </w:r>
    </w:p>
    <w:p>
      <w:pPr>
        <w:pStyle w:val="BodyText"/>
      </w:pPr>
      <w:r>
        <w:t xml:space="preserve">$180,000</w:t>
      </w:r>
    </w:p>
    <w:p>
      <w:pPr>
        <w:pStyle w:val="BodyText"/>
      </w:pPr>
      <w:r>
        <w:t xml:space="preserve">Access to 12+ districts previously underserved</w:t>
      </w:r>
    </w:p>
    <w:p>
      <w:pPr>
        <w:pStyle w:val="BodyText"/>
      </w:pPr>
      <w:r>
        <w:t xml:space="preserve">Cultural Training Materials (Arabic/Swahili)</w:t>
      </w:r>
    </w:p>
    <w:p>
      <w:pPr>
        <w:pStyle w:val="BodyText"/>
      </w:pPr>
      <w:r>
        <w:t xml:space="preserve">&lt;</w:t>
      </w:r>
    </w:p>
    <w:p>
      <w:pPr>
        <w:pStyle w:val="BodyText"/>
      </w:pPr>
      <w:r>
        <w:t xml:space="preserve">$75,000</w:t>
      </w:r>
    </w:p>
    <w:p>
      <w:pPr>
        <w:pStyle w:val="BodyText"/>
      </w:pPr>
      <w:r>
        <w:rPr>
          <w:bCs/>
          <w:b/>
        </w:rPr>
        <w:t xml:space="preserve">Ensures cultural relevance in all communications</w:t>
      </w:r>
    </w:p>
    <w:bookmarkEnd w:id="29"/>
    <w:bookmarkStart w:id="30" w:name="X4ad797620bcd7274644dad5f70bffbd6369c6c5"/>
    <w:p>
      <w:pPr>
        <w:pStyle w:val="Heading2"/>
      </w:pPr>
      <w:r>
        <w:t xml:space="preserve">Implementation Timeline: Baghdad Security First Approach</w:t>
      </w:r>
    </w:p>
    <w:p>
      <w:pPr>
        <w:numPr>
          <w:ilvl w:val="0"/>
          <w:numId w:val="1007"/>
        </w:numPr>
        <w:pStyle w:val="Compact"/>
      </w:pPr>
      <w:r>
        <w:rPr>
          <w:bCs/>
          <w:b/>
        </w:rPr>
        <w:t xml:space="preserve">Month 1-2:</w:t>
      </w:r>
      <w:r>
        <w:t xml:space="preserve"> </w:t>
      </w:r>
      <w:r>
        <w:t xml:space="preserve">Community leader endorsements secured; digital campaign launch with Baghdad-specific visuals.</w:t>
      </w:r>
    </w:p>
    <w:p>
      <w:pPr>
        <w:numPr>
          <w:ilvl w:val="0"/>
          <w:numId w:val="1007"/>
        </w:numPr>
        <w:pStyle w:val="Compact"/>
      </w:pPr>
      <w:r>
        <w:rPr>
          <w:bCs/>
          <w:b/>
        </w:rPr>
        <w:t xml:space="preserve">Month 3-5:</w:t>
      </w:r>
      <w:r>
        <w:t xml:space="preserve"> </w:t>
      </w:r>
      <w:r>
        <w:t xml:space="preserve">Mobile units deployed across all 34 Baghdad districts; university recruitment drives begin.</w:t>
      </w:r>
    </w:p>
    <w:p>
      <w:pPr>
        <w:numPr>
          <w:ilvl w:val="0"/>
          <w:numId w:val="1007"/>
        </w:numPr>
        <w:pStyle w:val="Compact"/>
      </w:pPr>
      <w:r>
        <w:rPr>
          <w:bCs/>
          <w:b/>
        </w:rPr>
        <w:t xml:space="preserve">Month 6-8:</w:t>
      </w:r>
      <w:r>
        <w:t xml:space="preserve"> </w:t>
      </w:r>
      <w:r>
        <w:t xml:space="preserve">Continuous community events in high-crime zones (e.g., Sadr City safety forums) with officers on-site.</w:t>
      </w:r>
    </w:p>
    <w:bookmarkEnd w:id="30"/>
    <w:bookmarkStart w:id="31" w:name="X1275ba045744e60ef274430404fc318b0120605"/>
    <w:p>
      <w:pPr>
        <w:pStyle w:val="Heading2"/>
      </w:pPr>
      <w:r>
        <w:t xml:space="preserve">Evaluation Metrics: Measuring Impact on Baghdad's Safety</w:t>
      </w:r>
    </w:p>
    <w:p>
      <w:pPr>
        <w:pStyle w:val="FirstParagraph"/>
      </w:pPr>
      <w:r>
        <w:t xml:space="preserve">We track both recruitment success and security outcomes:</w:t>
      </w:r>
    </w:p>
    <w:p>
      <w:pPr>
        <w:numPr>
          <w:ilvl w:val="0"/>
          <w:numId w:val="1008"/>
        </w:numPr>
        <w:pStyle w:val="Compact"/>
      </w:pPr>
      <w:r>
        <w:rPr>
          <w:bCs/>
          <w:b/>
        </w:rPr>
        <w:t xml:space="preserve">Recruitment KPIs:</w:t>
      </w:r>
      <w:r>
        <w:t xml:space="preserve"> </w:t>
      </w:r>
      <w:r>
        <w:t xml:space="preserve">Application rate per Baghdad district (target: 150 applications/1,000 residents), callback rate to interviews.</w:t>
      </w:r>
    </w:p>
    <w:p>
      <w:pPr>
        <w:numPr>
          <w:ilvl w:val="0"/>
          <w:numId w:val="1008"/>
        </w:numPr>
        <w:pStyle w:val="Compact"/>
      </w:pPr>
      <w:r>
        <w:rPr>
          <w:bCs/>
          <w:b/>
        </w:rPr>
        <w:t xml:space="preserve">Social Impact Indicators:</w:t>
      </w:r>
      <w:r>
        <w:t xml:space="preserve"> </w:t>
      </w:r>
      <w:r>
        <w:t xml:space="preserve">Monthly community trust surveys in target districts (measuring perceived safety changes).</w:t>
      </w:r>
    </w:p>
    <w:p>
      <w:pPr>
        <w:numPr>
          <w:ilvl w:val="0"/>
          <w:numId w:val="1008"/>
        </w:numPr>
        <w:pStyle w:val="Compact"/>
      </w:pPr>
      <w:r>
        <w:rPr>
          <w:bCs/>
          <w:b/>
        </w:rPr>
        <w:t xml:space="preserve">Operational Integration:</w:t>
      </w:r>
      <w:r>
        <w:t xml:space="preserve"> </w:t>
      </w:r>
      <w:r>
        <w:t xml:space="preserve">95% of new officers assigned to Baghdad-based posts within 30 days of training completion.</w:t>
      </w:r>
    </w:p>
    <w:bookmarkEnd w:id="31"/>
    <w:bookmarkStart w:id="32" w:name="conclusion-safeguarding-baghdads-future"/>
    <w:p>
      <w:pPr>
        <w:pStyle w:val="Heading2"/>
      </w:pPr>
      <w:r>
        <w:t xml:space="preserve">Conclusion: Safeguarding Baghdad's Future</w:t>
      </w:r>
    </w:p>
    <w:p>
      <w:pPr>
        <w:pStyle w:val="FirstParagraph"/>
      </w:pPr>
      <w:r>
        <w:t xml:space="preserve">This Marketing Plan transforms Police Officer recruitment into a strategic national priority for Iraq. By embedding cultural authenticity, community partnership, and Baghdad-specific security messaging, we position the Police Officer role as the most respected avenue for service in the capital city. Every officer recruited will directly contribute to reducing crime in neighborhoods from Mansour to Shorja while rebuilding trust between citizens and law enforcement – making this not just a recruitment campaign but a foundation for Baghdad's safer future. The success of this plan will be measured not by numbers alone, but by the visible transformation in Baghdad's streets: where families walk safely at night, businesses thrive without fear, and community leaders stand beside officers as partners.</w:t>
      </w:r>
    </w:p>
    <w:p>
      <w:pPr>
        <w:pStyle w:val="BodyText"/>
      </w:pPr>
      <w:r>
        <w:rPr>
          <w:bCs/>
          <w:b/>
        </w:rPr>
        <w:t xml:space="preserve">Marketing Plan Duration:</w:t>
      </w:r>
      <w:r>
        <w:t xml:space="preserve"> </w:t>
      </w:r>
      <w:r>
        <w:t xml:space="preserve">8 Months (Starting October 2023)</w:t>
      </w:r>
    </w:p>
    <w:p>
      <w:pPr>
        <w:pStyle w:val="BodyText"/>
      </w:pPr>
      <w:r>
        <w:rPr>
          <w:bCs/>
          <w:b/>
        </w:rPr>
        <w:t xml:space="preserve">Approved By:</w:t>
      </w:r>
      <w:r>
        <w:t xml:space="preserve"> </w:t>
      </w:r>
      <w:r>
        <w:t xml:space="preserve">Baghdad Security Directorate Command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Recruitment of Police Officers in Baghdad, Iraq</dc:title>
  <dc:creator/>
  <dc:language>en</dc:language>
  <cp:keywords/>
  <dcterms:created xsi:type="dcterms:W3CDTF">2025-12-10T08:43:51Z</dcterms:created>
  <dcterms:modified xsi:type="dcterms:W3CDTF">2025-12-10T08:43:51Z</dcterms:modified>
</cp:coreProperties>
</file>

<file path=docProps/custom.xml><?xml version="1.0" encoding="utf-8"?>
<Properties xmlns="http://schemas.openxmlformats.org/officeDocument/2006/custom-properties" xmlns:vt="http://schemas.openxmlformats.org/officeDocument/2006/docPropsVTypes"/>
</file>