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Tokyo</w:t>
      </w:r>
      <w:r>
        <w:t xml:space="preserve"> </w:t>
      </w:r>
      <w:r>
        <w:t xml:space="preserve">Metropolitan</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Engagement</w:t>
      </w:r>
    </w:p>
    <w:bookmarkStart w:id="31" w:name="X3cde0e41c98045133bd0c7e750b39e04196e2e5"/>
    <w:p>
      <w:pPr>
        <w:pStyle w:val="Heading1"/>
      </w:pPr>
      <w:r>
        <w:t xml:space="preserve">Marketing Plan for the Recruitment and Public Perception of Police Officers in Tokyo, Japan</w:t>
      </w:r>
    </w:p>
    <w:bookmarkStart w:id="20" w:name="executive-summary"/>
    <w:p>
      <w:pPr>
        <w:pStyle w:val="Heading2"/>
      </w:pPr>
      <w:r>
        <w:t xml:space="preserve">Executive Summary</w:t>
      </w:r>
    </w:p>
    <w:p>
      <w:pPr>
        <w:pStyle w:val="FirstParagraph"/>
      </w:pPr>
      <w:r>
        <w:t xml:space="preserve">This marketing plan outlines a strategic initiative to enhance the recruitment, public perception, and community integration of Police Officers within the Tokyo Metropolitan Police Department (TMPD), Japan. As the largest urban police force globally serving over 14 million residents and 30+ million annual tourists in Tokyo, the TMPD faces unique challenges in maintaining public trust while addressing evolving security needs. This plan focuses on positioning the role of</w:t>
      </w:r>
      <w:r>
        <w:t xml:space="preserve"> </w:t>
      </w:r>
      <w:r>
        <w:rPr>
          <w:bCs/>
          <w:b/>
        </w:rPr>
        <w:t xml:space="preserve">Police Officer</w:t>
      </w:r>
      <w:r>
        <w:t xml:space="preserve"> </w:t>
      </w:r>
      <w:r>
        <w:t xml:space="preserve">as a prestigious, culturally resonant career path deeply embedded within</w:t>
      </w:r>
      <w:r>
        <w:t xml:space="preserve"> </w:t>
      </w:r>
      <w:r>
        <w:rPr>
          <w:bCs/>
          <w:b/>
        </w:rPr>
        <w:t xml:space="preserve">Japan Tokyo</w:t>
      </w:r>
      <w:r>
        <w:t xml:space="preserve">'s societal fabric. Through targeted employer branding and community engagement, we aim to attract 25% more qualified candidates by 2026 while strengthening public safety partnerships across Tokyo's diverse districts.</w:t>
      </w:r>
    </w:p>
    <w:bookmarkEnd w:id="20"/>
    <w:bookmarkStart w:id="21" w:name="market-analysis-the-tokyo-context"/>
    <w:p>
      <w:pPr>
        <w:pStyle w:val="Heading2"/>
      </w:pPr>
      <w:r>
        <w:t xml:space="preserve">Market Analysis: The Tokyo Context</w:t>
      </w:r>
    </w:p>
    <w:p>
      <w:pPr>
        <w:pStyle w:val="FirstParagraph"/>
      </w:pPr>
      <w:r>
        <w:t xml:space="preserve">Japan Tokyo operates as a hyper-dense, globally connected metropolis with distinct security dynamics. Unlike rural prefectures, Tokyo experiences unique demands including:</w:t>
      </w:r>
    </w:p>
    <w:p>
      <w:pPr>
        <w:numPr>
          <w:ilvl w:val="0"/>
          <w:numId w:val="1001"/>
        </w:numPr>
        <w:pStyle w:val="Compact"/>
      </w:pPr>
      <w:r>
        <w:rPr>
          <w:bCs/>
          <w:b/>
        </w:rPr>
        <w:t xml:space="preserve">Tourism-driven challenges:</w:t>
      </w:r>
      <w:r>
        <w:t xml:space="preserve"> </w:t>
      </w:r>
      <w:r>
        <w:t xml:space="preserve">35 million annual international visitors require multilingual police presence (e.g., Shibuya, Shinjuku).</w:t>
      </w:r>
    </w:p>
    <w:p>
      <w:pPr>
        <w:numPr>
          <w:ilvl w:val="0"/>
          <w:numId w:val="1001"/>
        </w:numPr>
        <w:pStyle w:val="Compact"/>
      </w:pPr>
      <w:r>
        <w:rPr>
          <w:bCs/>
          <w:b/>
        </w:rPr>
        <w:t xml:space="preserve">Urban complexity:</w:t>
      </w:r>
      <w:r>
        <w:t xml:space="preserve"> </w:t>
      </w:r>
      <w:r>
        <w:t xml:space="preserve">1.000+ police officers per square kilometer in central wards versus Japan's national average of 426.</w:t>
      </w:r>
    </w:p>
    <w:p>
      <w:pPr>
        <w:numPr>
          <w:ilvl w:val="0"/>
          <w:numId w:val="1001"/>
        </w:numPr>
        <w:pStyle w:val="Compact"/>
      </w:pPr>
      <w:r>
        <w:rPr>
          <w:bCs/>
          <w:b/>
        </w:rPr>
        <w:t xml:space="preserve">Cultural expectations:</w:t>
      </w:r>
      <w:r>
        <w:t xml:space="preserve"> </w:t>
      </w:r>
      <w:r>
        <w:t xml:space="preserve">Tokyo citizens expect seamless service aligned with Japanese *omotenashi* (hospitality) principles, not just crime response.</w:t>
      </w:r>
    </w:p>
    <w:p>
      <w:pPr>
        <w:pStyle w:val="FirstParagraph"/>
      </w:pPr>
      <w:r>
        <w:t xml:space="preserve">The TMPD must differentiate itself from other Japanese prefectural forces by emphasizing its role in preserving Tokyo's global reputation as one of the world's safest cities. Current recruitment faces hurdles including misperceptions of police work as "monotonous" and insufficient outreach to youth in diverse communities (e.g., foreign residents, aging populations).</w:t>
      </w:r>
    </w:p>
    <w:bookmarkEnd w:id="21"/>
    <w:bookmarkStart w:id="22" w:name="target-audience-segmentation"/>
    <w:p>
      <w:pPr>
        <w:pStyle w:val="Heading2"/>
      </w:pPr>
      <w:r>
        <w:t xml:space="preserve">Target Audience Segmentation</w:t>
      </w:r>
    </w:p>
    <w:p>
      <w:pPr>
        <w:pStyle w:val="FirstParagraph"/>
      </w:pPr>
      <w:r>
        <w:t xml:space="preserve">Our core audiences require tailored messaging:</w:t>
      </w:r>
    </w:p>
    <w:p>
      <w:pPr>
        <w:numPr>
          <w:ilvl w:val="0"/>
          <w:numId w:val="1002"/>
        </w:numPr>
        <w:pStyle w:val="Compact"/>
      </w:pPr>
      <w:r>
        <w:rPr>
          <w:bCs/>
          <w:b/>
        </w:rPr>
        <w:t xml:space="preserve">Primary Candidates:</w:t>
      </w:r>
      <w:r>
        <w:t xml:space="preserve"> </w:t>
      </w:r>
      <w:r>
        <w:t xml:space="preserve">University students (18-25) in Tokyo/Kanto region; recent graduates seeking stable, respected careers. They prioritize purpose-driven work and career progression.</w:t>
      </w:r>
    </w:p>
    <w:p>
      <w:pPr>
        <w:numPr>
          <w:ilvl w:val="0"/>
          <w:numId w:val="1002"/>
        </w:numPr>
        <w:pStyle w:val="Compact"/>
      </w:pPr>
      <w:r>
        <w:rPr>
          <w:bCs/>
          <w:b/>
        </w:rPr>
        <w:t xml:space="preserve">Secondary Stakeholders:</w:t>
      </w:r>
      <w:r>
        <w:t xml:space="preserve"> </w:t>
      </w:r>
      <w:r>
        <w:t xml:space="preserve">Parents of potential candidates, Tokyo businesses (especially tourism/hospitality), and community leaders across 23 special wards.</w:t>
      </w:r>
    </w:p>
    <w:p>
      <w:pPr>
        <w:numPr>
          <w:ilvl w:val="0"/>
          <w:numId w:val="1002"/>
        </w:numPr>
        <w:pStyle w:val="Compact"/>
      </w:pPr>
      <w:r>
        <w:rPr>
          <w:bCs/>
          <w:b/>
        </w:rPr>
        <w:t xml:space="preserve">Tertiary Audience:</w:t>
      </w:r>
      <w:r>
        <w:t xml:space="preserve"> </w:t>
      </w:r>
      <w:r>
        <w:t xml:space="preserve">International tourists and residents who interact with Police Officers during incidents or public safety campaigns.</w:t>
      </w:r>
    </w:p>
    <w:bookmarkEnd w:id="22"/>
    <w:bookmarkStart w:id="27" w:name="marketing-strategy-pillars"/>
    <w:p>
      <w:pPr>
        <w:pStyle w:val="Heading2"/>
      </w:pPr>
      <w:r>
        <w:t xml:space="preserve">Marketing Strategy Pillars</w:t>
      </w:r>
    </w:p>
    <w:bookmarkStart w:id="23" w:name="employer-branding-as-a-tokyo-guardian"/>
    <w:p>
      <w:pPr>
        <w:pStyle w:val="Heading3"/>
      </w:pPr>
      <w:r>
        <w:t xml:space="preserve">1. Employer Branding as a "Tokyo Guardian"</w:t>
      </w:r>
    </w:p>
    <w:p>
      <w:pPr>
        <w:pStyle w:val="FirstParagraph"/>
      </w:pPr>
      <w:r>
        <w:t xml:space="preserve">Redefine the role of the Police Officer beyond duty shifts to embody Tokyo's security identity. Messaging will highlight:</w:t>
      </w:r>
    </w:p>
    <w:p>
      <w:pPr>
        <w:numPr>
          <w:ilvl w:val="0"/>
          <w:numId w:val="1003"/>
        </w:numPr>
        <w:pStyle w:val="Compact"/>
      </w:pPr>
      <w:r>
        <w:t xml:space="preserve">"Be the Face of Safe Tokyo: Serve Your City with Honor" (emphasizing local pride)</w:t>
      </w:r>
    </w:p>
    <w:p>
      <w:pPr>
        <w:numPr>
          <w:ilvl w:val="0"/>
          <w:numId w:val="1003"/>
        </w:numPr>
        <w:pStyle w:val="Compact"/>
      </w:pPr>
      <w:r>
        <w:t xml:space="preserve">Integration with Tokyo's safety culture: "Join 25,000 Police Officers protecting Japan's most dynamic city." (TMPD employs 25,463 officers)</w:t>
      </w:r>
    </w:p>
    <w:p>
      <w:pPr>
        <w:numPr>
          <w:ilvl w:val="0"/>
          <w:numId w:val="1003"/>
        </w:numPr>
        <w:pStyle w:val="Compact"/>
      </w:pPr>
      <w:r>
        <w:t xml:space="preserve">Modern career path: "From Koban neighborhood officer to Tokyo-wide crisis response leader."</w:t>
      </w:r>
    </w:p>
    <w:bookmarkEnd w:id="23"/>
    <w:bookmarkStart w:id="24" w:name="hyper-localized-recruitment-campaigns"/>
    <w:p>
      <w:pPr>
        <w:pStyle w:val="Heading3"/>
      </w:pPr>
      <w:r>
        <w:t xml:space="preserve">2. Hyper-Localized Recruitment Campaigns</w:t>
      </w:r>
    </w:p>
    <w:p>
      <w:pPr>
        <w:pStyle w:val="FirstParagraph"/>
      </w:pPr>
      <w:r>
        <w:t xml:space="preserve">Tailor outreach to Tokyo's 23 wards using ward-specific challenges:</w:t>
      </w:r>
    </w:p>
    <w:p>
      <w:pPr>
        <w:numPr>
          <w:ilvl w:val="0"/>
          <w:numId w:val="1004"/>
        </w:numPr>
        <w:pStyle w:val="Compact"/>
      </w:pPr>
      <w:r>
        <w:rPr>
          <w:iCs/>
          <w:i/>
        </w:rPr>
        <w:t xml:space="preserve">Shibuya/Ōsaka:</w:t>
      </w:r>
      <w:r>
        <w:t xml:space="preserve"> </w:t>
      </w:r>
      <w:r>
        <w:t xml:space="preserve">"English-Speaking Police Officer Program" targeting university students with language skills.</w:t>
      </w:r>
    </w:p>
    <w:p>
      <w:pPr>
        <w:numPr>
          <w:ilvl w:val="0"/>
          <w:numId w:val="1004"/>
        </w:numPr>
        <w:pStyle w:val="Compact"/>
      </w:pPr>
      <w:r>
        <w:rPr>
          <w:iCs/>
          <w:i/>
        </w:rPr>
        <w:t xml:space="preserve">Chiyoda/Tokyo Station:</w:t>
      </w:r>
      <w:r>
        <w:t xml:space="preserve"> </w:t>
      </w:r>
      <w:r>
        <w:t xml:space="preserve">Focus on rapid response training for transportation hubs.</w:t>
      </w:r>
    </w:p>
    <w:p>
      <w:pPr>
        <w:numPr>
          <w:ilvl w:val="0"/>
          <w:numId w:val="1004"/>
        </w:numPr>
        <w:pStyle w:val="Compact"/>
      </w:pPr>
      <w:r>
        <w:rPr>
          <w:iCs/>
          <w:i/>
        </w:rPr>
        <w:t xml:space="preserve">Koto/Yumenoshima:</w:t>
      </w:r>
      <w:r>
        <w:t xml:space="preserve"> </w:t>
      </w:r>
      <w:r>
        <w:t xml:space="preserve">"Community Safety Partnerships" emphasizing neighborhood trust-building in high-density areas.</w:t>
      </w:r>
    </w:p>
    <w:bookmarkEnd w:id="24"/>
    <w:bookmarkStart w:id="25" w:name="digital-engagement-for-tokyo-youth"/>
    <w:p>
      <w:pPr>
        <w:pStyle w:val="Heading3"/>
      </w:pPr>
      <w:r>
        <w:t xml:space="preserve">3. Digital Engagement for Tokyo Youth</w:t>
      </w:r>
    </w:p>
    <w:p>
      <w:pPr>
        <w:pStyle w:val="FirstParagraph"/>
      </w:pPr>
      <w:r>
        <w:t xml:space="preserve">Leverage Japan's digital dominance with:</w:t>
      </w:r>
    </w:p>
    <w:p>
      <w:pPr>
        <w:numPr>
          <w:ilvl w:val="0"/>
          <w:numId w:val="1005"/>
        </w:numPr>
        <w:pStyle w:val="Compact"/>
      </w:pPr>
      <w:r>
        <w:t xml:space="preserve">A dedicated TMPD app: "Tokyo Officer Connect" featuring AR experiences (e.g., "Walk a Beat in Shibuya" simulation).</w:t>
      </w:r>
    </w:p>
    <w:p>
      <w:pPr>
        <w:numPr>
          <w:ilvl w:val="0"/>
          <w:numId w:val="1005"/>
        </w:numPr>
        <w:pStyle w:val="Compact"/>
      </w:pPr>
      <w:r>
        <w:t xml:space="preserve">TikTok/Instagram campaigns with real Police Officers sharing daily life in Tokyo (e.g., "My Day as a Tokyo Metropolitan Police Officer," 300K+ views goal).</w:t>
      </w:r>
    </w:p>
    <w:p>
      <w:pPr>
        <w:numPr>
          <w:ilvl w:val="0"/>
          <w:numId w:val="1005"/>
        </w:numPr>
        <w:pStyle w:val="Compact"/>
      </w:pPr>
      <w:r>
        <w:t xml:space="preserve">Collaborations with Tokyo-based influencers for "Safety Tips for Students" content.</w:t>
      </w:r>
    </w:p>
    <w:bookmarkEnd w:id="25"/>
    <w:bookmarkStart w:id="26" w:name="community-trust-building"/>
    <w:p>
      <w:pPr>
        <w:pStyle w:val="Heading3"/>
      </w:pPr>
      <w:r>
        <w:t xml:space="preserve">4. Community Trust Building</w:t>
      </w:r>
    </w:p>
    <w:p>
      <w:pPr>
        <w:pStyle w:val="FirstParagraph"/>
      </w:pPr>
      <w:r>
        <w:t xml:space="preserve">Transform public perception through proactive engagement:</w:t>
      </w:r>
    </w:p>
    <w:p>
      <w:pPr>
        <w:numPr>
          <w:ilvl w:val="0"/>
          <w:numId w:val="1006"/>
        </w:numPr>
        <w:pStyle w:val="Compact"/>
      </w:pPr>
      <w:r>
        <w:rPr>
          <w:bCs/>
          <w:b/>
        </w:rPr>
        <w:t xml:space="preserve">Seasonal Events:</w:t>
      </w:r>
      <w:r>
        <w:t xml:space="preserve"> </w:t>
      </w:r>
      <w:r>
        <w:t xml:space="preserve">"Tokyo Safety Fest" in Ueno Park with Police Officer-led safety demos (e.g., cybercrime prevention for seniors).</w:t>
      </w:r>
    </w:p>
    <w:p>
      <w:pPr>
        <w:numPr>
          <w:ilvl w:val="0"/>
          <w:numId w:val="1006"/>
        </w:numPr>
        <w:pStyle w:val="Compact"/>
      </w:pPr>
      <w:r>
        <w:rPr>
          <w:bCs/>
          <w:b/>
        </w:rPr>
        <w:t xml:space="preserve">Crisis Simulation Workshops:</w:t>
      </w:r>
      <w:r>
        <w:t xml:space="preserve"> </w:t>
      </w:r>
      <w:r>
        <w:t xml:space="preserve">Partnering with Tokyo schools on earthquake response drills featuring Police Officers.</w:t>
      </w:r>
    </w:p>
    <w:p>
      <w:pPr>
        <w:numPr>
          <w:ilvl w:val="0"/>
          <w:numId w:val="1006"/>
        </w:numPr>
        <w:pStyle w:val="Compact"/>
      </w:pPr>
      <w:r>
        <w:rPr>
          <w:bCs/>
          <w:b/>
        </w:rPr>
        <w:t xml:space="preserve">Transparency Portal:</w:t>
      </w:r>
      <w:r>
        <w:t xml:space="preserve"> </w:t>
      </w:r>
      <w:r>
        <w:t xml:space="preserve">Real-time crime statistics dashboard updated weekly, showing how Police Officer deployment reduces incidents in specific zones (e.g., Roppongi nightlife areas).</w:t>
      </w:r>
    </w:p>
    <w:bookmarkEnd w:id="26"/>
    <w:bookmarkEnd w:id="27"/>
    <w:bookmarkStart w:id="28" w:name="implementation-timeline"/>
    <w:p>
      <w:pPr>
        <w:pStyle w:val="Heading2"/>
      </w:pPr>
      <w:r>
        <w:t xml:space="preserve">Implementation Timeline</w:t>
      </w:r>
    </w:p>
    <w:p>
      <w:pPr>
        <w:pStyle w:val="FirstParagraph"/>
      </w:pPr>
      <w:r>
        <w:rPr>
          <w:bCs/>
          <w:b/>
        </w:rPr>
        <w:t xml:space="preserve">Q1 2024:</w:t>
      </w:r>
      <w:r>
        <w:t xml:space="preserve"> </w:t>
      </w:r>
      <w:r>
        <w:t xml:space="preserve">Launch TMPD app; recruit 50 Tokyo-based social media ambassadors (current Police Officers).</w:t>
      </w:r>
      <w:r>
        <w:t xml:space="preserve"> </w:t>
      </w:r>
      <w:r>
        <w:rPr>
          <w:bCs/>
          <w:b/>
        </w:rPr>
        <w:t xml:space="preserve">Q3 2024:</w:t>
      </w:r>
      <w:r>
        <w:t xml:space="preserve"> </w:t>
      </w:r>
      <w:r>
        <w:t xml:space="preserve">Roll out ward-specific recruitment drives in Shinjuku, Chiyoda, and Sumida.</w:t>
      </w:r>
      <w:r>
        <w:t xml:space="preserve"> </w:t>
      </w:r>
      <w:r>
        <w:rPr>
          <w:bCs/>
          <w:b/>
        </w:rPr>
        <w:t xml:space="preserve">H1 2025:</w:t>
      </w:r>
      <w:r>
        <w:t xml:space="preserve"> </w:t>
      </w:r>
      <w:r>
        <w:t xml:space="preserve">Host first Tokyo Safety Fest; integrate "English-Speaking Officer" training into TMPD curriculum.</w:t>
      </w:r>
      <w:r>
        <w:t xml:space="preserve"> </w:t>
      </w:r>
      <w:r>
        <w:rPr>
          <w:bCs/>
          <w:b/>
        </w:rPr>
        <w:t xml:space="preserve">H2 2025:</w:t>
      </w:r>
      <w:r>
        <w:t xml:space="preserve"> </w:t>
      </w:r>
      <w:r>
        <w:t xml:space="preserve">Launch transparency portal; measure candidate diversity (target: 30% female officers by 2026).</w:t>
      </w:r>
    </w:p>
    <w:bookmarkEnd w:id="28"/>
    <w:bookmarkStart w:id="29" w:name="kpis-for-success"/>
    <w:p>
      <w:pPr>
        <w:pStyle w:val="Heading2"/>
      </w:pPr>
      <w:r>
        <w:t xml:space="preserve">KPIs for Success</w:t>
      </w:r>
    </w:p>
    <w:p>
      <w:pPr>
        <w:pStyle w:val="FirstParagraph"/>
      </w:pPr>
      <w:r>
        <w:t xml:space="preserve">We will track success through:</w:t>
      </w:r>
    </w:p>
    <w:p>
      <w:pPr>
        <w:numPr>
          <w:ilvl w:val="0"/>
          <w:numId w:val="1007"/>
        </w:numPr>
        <w:pStyle w:val="Compact"/>
      </w:pPr>
      <w:r>
        <w:rPr>
          <w:bCs/>
          <w:b/>
        </w:rPr>
        <w:t xml:space="preserve">Recruitment:</w:t>
      </w:r>
      <w:r>
        <w:t xml:space="preserve"> </w:t>
      </w:r>
      <w:r>
        <w:t xml:space="preserve">25% increase in qualified applicants from Tokyo universities (vs. 2023 baseline).</w:t>
      </w:r>
    </w:p>
    <w:p>
      <w:pPr>
        <w:numPr>
          <w:ilvl w:val="0"/>
          <w:numId w:val="1007"/>
        </w:numPr>
        <w:pStyle w:val="Compact"/>
      </w:pPr>
      <w:r>
        <w:rPr>
          <w:bCs/>
          <w:b/>
        </w:rPr>
        <w:t xml:space="preserve">Public Perception:</w:t>
      </w:r>
      <w:r>
        <w:t xml:space="preserve"> </w:t>
      </w:r>
      <w:r>
        <w:t xml:space="preserve">+15-point improvement in Tokyo residents' trust score (measured via annual TMPD survey).</w:t>
      </w:r>
    </w:p>
    <w:p>
      <w:pPr>
        <w:numPr>
          <w:ilvl w:val="0"/>
          <w:numId w:val="1007"/>
        </w:numPr>
        <w:pStyle w:val="Compact"/>
      </w:pPr>
      <w:r>
        <w:rPr>
          <w:bCs/>
          <w:b/>
        </w:rPr>
        <w:t xml:space="preserve">Community Impact:</w:t>
      </w:r>
      <w:r>
        <w:t xml:space="preserve"> </w:t>
      </w:r>
      <w:r>
        <w:t xml:space="preserve">40% increase in youth participation in Safety Fest events.</w:t>
      </w:r>
    </w:p>
    <w:p>
      <w:pPr>
        <w:numPr>
          <w:ilvl w:val="0"/>
          <w:numId w:val="1007"/>
        </w:numPr>
        <w:pStyle w:val="Compact"/>
      </w:pPr>
      <w:r>
        <w:rPr>
          <w:bCs/>
          <w:b/>
        </w:rPr>
        <w:t xml:space="preserve">Cultural Alignment:</w:t>
      </w:r>
      <w:r>
        <w:t xml:space="preserve"> </w:t>
      </w:r>
      <w:r>
        <w:t xml:space="preserve">90% of Police Officers reporting "high pride" in serving Tokyo (annual internal survey).</w:t>
      </w:r>
    </w:p>
    <w:bookmarkEnd w:id="29"/>
    <w:bookmarkStart w:id="30" w:name="X4fe4fd5017bf30454f0987c8723e14970852c53"/>
    <w:p>
      <w:pPr>
        <w:pStyle w:val="Heading2"/>
      </w:pPr>
      <w:r>
        <w:t xml:space="preserve">Conclusion: The Future of Police Officer Service in Tokyo</w:t>
      </w:r>
    </w:p>
    <w:p>
      <w:pPr>
        <w:pStyle w:val="FirstParagraph"/>
      </w:pPr>
      <w:r>
        <w:t xml:space="preserve">This marketing plan positions the role of the Police Officer as indispensable to Tokyo's identity as a global city. By embedding recruitment and public engagement within Japan's cultural context—honoring *giri* (duty) while embracing modern digital communication—we create a self-sustaining cycle: more qualified officers → enhanced community trust → stronger Tokyo safety reputation. In</w:t>
      </w:r>
      <w:r>
        <w:t xml:space="preserve"> </w:t>
      </w:r>
      <w:r>
        <w:rPr>
          <w:bCs/>
          <w:b/>
        </w:rPr>
        <w:t xml:space="preserve">Japan Tokyo</w:t>
      </w:r>
      <w:r>
        <w:t xml:space="preserve">, where every Police Officer is a guardian of both security and civic pride, this strategy transforms recruitment from transactional to transformative. Ultimately, we don't just hire officers; we cultivate stewards of Japan's most vibrant urban ecosystem.</w:t>
      </w:r>
    </w:p>
    <w:p>
      <w:pPr>
        <w:pStyle w:val="BodyText"/>
      </w:pPr>
      <w:r>
        <w:rPr>
          <w:iCs/>
          <w:i/>
        </w:rPr>
        <w:t xml:space="preserve">This document reflects the Tokyo Metropolitan Police Department's commitment to excellence in public safety through strategic community partnership and forward-thinking talent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Tokyo Metropolitan Police Officer Recruitment &amp; Community Engagement</dc:title>
  <dc:creator/>
  <dc:language>en</dc:language>
  <cp:keywords/>
  <dcterms:created xsi:type="dcterms:W3CDTF">2026-07-24T05:15:19Z</dcterms:created>
  <dcterms:modified xsi:type="dcterms:W3CDTF">2026-07-24T05:15:19Z</dcterms:modified>
</cp:coreProperties>
</file>

<file path=docProps/custom.xml><?xml version="1.0" encoding="utf-8"?>
<Properties xmlns="http://schemas.openxmlformats.org/officeDocument/2006/custom-properties" xmlns:vt="http://schemas.openxmlformats.org/officeDocument/2006/docPropsVTypes"/>
</file>