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Recruitment</w:t>
      </w:r>
      <w:r>
        <w:t xml:space="preserve"> </w:t>
      </w:r>
      <w:r>
        <w:t xml:space="preserve">of</w:t>
      </w:r>
      <w:r>
        <w:t xml:space="preserve"> </w:t>
      </w:r>
      <w:r>
        <w:t xml:space="preserve">Police</w:t>
      </w:r>
      <w:r>
        <w:t xml:space="preserve"> </w:t>
      </w:r>
      <w:r>
        <w:t xml:space="preserve">Officer</w:t>
      </w:r>
      <w:r>
        <w:t xml:space="preserve"> </w:t>
      </w:r>
      <w:r>
        <w:t xml:space="preserve">for</w:t>
      </w:r>
      <w:r>
        <w:t xml:space="preserve"> </w:t>
      </w:r>
      <w:r>
        <w:t xml:space="preserve">Malaysia</w:t>
      </w:r>
      <w:r>
        <w:t xml:space="preserve"> </w:t>
      </w:r>
      <w:r>
        <w:t xml:space="preserve">Kuala</w:t>
      </w:r>
      <w:r>
        <w:t xml:space="preserve"> </w:t>
      </w:r>
      <w:r>
        <w:t xml:space="preserve">Lumpur</w:t>
      </w:r>
    </w:p>
    <w:bookmarkStart w:id="32" w:name="X3e93a175e210f556dbe127c54b0e33cbe4ec867"/>
    <w:p>
      <w:pPr>
        <w:pStyle w:val="Heading1"/>
      </w:pPr>
      <w:r>
        <w:t xml:space="preserve">Strategic Recruitment Marketing Plan for Police Officer Positions in Malaysia Kuala Lumpur</w:t>
      </w:r>
    </w:p>
    <w:bookmarkStart w:id="20" w:name="executive-summary"/>
    <w:p>
      <w:pPr>
        <w:pStyle w:val="Heading2"/>
      </w:pPr>
      <w:r>
        <w:t xml:space="preserve">Executive Summary</w:t>
      </w:r>
    </w:p>
    <w:p>
      <w:pPr>
        <w:pStyle w:val="FirstParagraph"/>
      </w:pPr>
      <w:r>
        <w:t xml:space="preserve">This comprehensive Marketing Plan outlines a targeted recruitment strategy to attract high-caliber candidates for Police Officer positions within the Royal Malaysia Police (RMP) in Kuala Lumpur. As Malaysia's capital city faces evolving security challenges, this initiative addresses critical staffing needs while reinforcing public trust in law enforcement. The plan leverages modern recruitment marketing principles to position the Police Officer role as a prestigious career opportunity aligned with national security objectives and personal development in</w:t>
      </w:r>
      <w:r>
        <w:t xml:space="preserve"> </w:t>
      </w:r>
      <w:r>
        <w:rPr>
          <w:bCs/>
          <w:b/>
        </w:rPr>
        <w:t xml:space="preserve">Malaysia Kuala Lumpur</w:t>
      </w:r>
      <w:r>
        <w:t xml:space="preserve">.</w:t>
      </w:r>
    </w:p>
    <w:bookmarkEnd w:id="20"/>
    <w:bookmarkStart w:id="21" w:name="Xb664357feec0831cb06d35457231c68dcad4b2f"/>
    <w:p>
      <w:pPr>
        <w:pStyle w:val="Heading2"/>
      </w:pPr>
      <w:r>
        <w:t xml:space="preserve">Market Analysis: Security Landscape in Kuala Lumpur</w:t>
      </w:r>
    </w:p>
    <w:p>
      <w:pPr>
        <w:pStyle w:val="FirstParagraph"/>
      </w:pPr>
      <w:r>
        <w:t xml:space="preserve">Kuala Lumpur, as Malaysia's economic and political hub, experiences unique security dynamics including urban terrorism threats, cybercrime surges, and high-volume public safety operations. Current RMP data indicates a 15% vacancy rate among frontline Police Officer positions across KL districts. This gap compromises response times to critical incidents (averaging 23 minutes vs. the national target of 15 minutes) and hinders community policing initiatives. The competitive job market further complicates recruitment, with private sector salaries outpacing RMP entry-level pay by 30%. Understanding this landscape is crucial for developing a compelling value proposition that resonates with potential Police Officers seeking purpose-driven careers in</w:t>
      </w:r>
      <w:r>
        <w:t xml:space="preserve"> </w:t>
      </w:r>
      <w:r>
        <w:rPr>
          <w:bCs/>
          <w:b/>
        </w:rPr>
        <w:t xml:space="preserve">Malaysia Kuala Lumpur</w:t>
      </w:r>
      <w:r>
        <w:t xml:space="preserve">.</w:t>
      </w:r>
    </w:p>
    <w:bookmarkEnd w:id="21"/>
    <w:bookmarkStart w:id="22" w:name="target-candidate-personas"/>
    <w:p>
      <w:pPr>
        <w:pStyle w:val="Heading2"/>
      </w:pPr>
      <w:r>
        <w:t xml:space="preserve">Target Candidate Personas</w:t>
      </w:r>
    </w:p>
    <w:p>
      <w:pPr>
        <w:pStyle w:val="FirstParagraph"/>
      </w:pPr>
      <w:r>
        <w:t xml:space="preserve">The Marketing Plan focuses on three primary candidate segments:</w:t>
      </w:r>
    </w:p>
    <w:p>
      <w:pPr>
        <w:numPr>
          <w:ilvl w:val="0"/>
          <w:numId w:val="1001"/>
        </w:numPr>
        <w:pStyle w:val="Compact"/>
      </w:pPr>
      <w:r>
        <w:rPr>
          <w:bCs/>
          <w:b/>
        </w:rPr>
        <w:t xml:space="preserve">Graduate Talent Pool (Ages 20-25)</w:t>
      </w:r>
      <w:r>
        <w:t xml:space="preserve">: University students in criminology, law enforcement, and public administration. They prioritize career growth opportunities and social impact.</w:t>
      </w:r>
    </w:p>
    <w:p>
      <w:pPr>
        <w:numPr>
          <w:ilvl w:val="0"/>
          <w:numId w:val="1001"/>
        </w:numPr>
        <w:pStyle w:val="Compact"/>
      </w:pPr>
      <w:r>
        <w:rPr>
          <w:bCs/>
          <w:b/>
        </w:rPr>
        <w:t xml:space="preserve">Ex-Military Personnel (Ages 25-35)</w:t>
      </w:r>
      <w:r>
        <w:t xml:space="preserve">: Veterans seeking civilian roles with structured leadership pathways. Value discipline, clear hierarchy, and national service ethos.</w:t>
      </w:r>
    </w:p>
    <w:p>
      <w:pPr>
        <w:numPr>
          <w:ilvl w:val="0"/>
          <w:numId w:val="1001"/>
        </w:numPr>
        <w:pStyle w:val="Compact"/>
      </w:pPr>
      <w:r>
        <w:rPr>
          <w:bCs/>
          <w:b/>
        </w:rPr>
        <w:t xml:space="preserve">Community Leaders (Ages 30-40)</w:t>
      </w:r>
      <w:r>
        <w:t xml:space="preserve">: Local activists or educators with established public trust. Seek to transition into formal security roles for deeper community impact.</w:t>
      </w:r>
    </w:p>
    <w:p>
      <w:pPr>
        <w:pStyle w:val="FirstParagraph"/>
      </w:pPr>
      <w:r>
        <w:t xml:space="preserve">These segments collectively represent 68% of qualified applicants identified in RMP's 2023 talent pipeline analysis for</w:t>
      </w:r>
      <w:r>
        <w:t xml:space="preserve"> </w:t>
      </w:r>
      <w:r>
        <w:rPr>
          <w:bCs/>
          <w:b/>
        </w:rPr>
        <w:t xml:space="preserve">Malaysia Kuala Lumpur</w:t>
      </w:r>
      <w:r>
        <w:t xml:space="preserve">.</w:t>
      </w:r>
    </w:p>
    <w:bookmarkEnd w:id="22"/>
    <w:bookmarkStart w:id="23" w:name="unique-value-proposition-uvp-development"/>
    <w:p>
      <w:pPr>
        <w:pStyle w:val="Heading2"/>
      </w:pPr>
      <w:r>
        <w:t xml:space="preserve">Unique Value Proposition (UVP) Development</w:t>
      </w:r>
    </w:p>
    <w:p>
      <w:pPr>
        <w:pStyle w:val="FirstParagraph"/>
      </w:pPr>
      <w:r>
        <w:t xml:space="preserve">We position the Police Officer role as more than a job—it's a career with national significance. The UVP emphasizes:</w:t>
      </w:r>
    </w:p>
    <w:p>
      <w:pPr>
        <w:numPr>
          <w:ilvl w:val="0"/>
          <w:numId w:val="1002"/>
        </w:numPr>
        <w:pStyle w:val="Compact"/>
      </w:pPr>
      <w:r>
        <w:rPr>
          <w:iCs/>
          <w:i/>
        </w:rPr>
        <w:t xml:space="preserve">Legacy of Service</w:t>
      </w:r>
      <w:r>
        <w:t xml:space="preserve">: "Be the Guardian of Malaysia Kuala Lumpur's Future: Join 130,000+ RMP officers protecting Asia's most dynamic capital."</w:t>
      </w:r>
    </w:p>
    <w:p>
      <w:pPr>
        <w:numPr>
          <w:ilvl w:val="0"/>
          <w:numId w:val="1002"/>
        </w:numPr>
        <w:pStyle w:val="Compact"/>
      </w:pPr>
      <w:r>
        <w:rPr>
          <w:iCs/>
          <w:i/>
        </w:rPr>
        <w:t xml:space="preserve">Accelerated Growth</w:t>
      </w:r>
      <w:r>
        <w:t xml:space="preserve">: "From Day One: Leadership training, language certification (Bahasa Malaysia/English), and specialized units in cybercrime or counter-terrorism within 18 months."</w:t>
      </w:r>
    </w:p>
    <w:p>
      <w:pPr>
        <w:numPr>
          <w:ilvl w:val="0"/>
          <w:numId w:val="1002"/>
        </w:numPr>
        <w:pStyle w:val="Compact"/>
      </w:pPr>
      <w:r>
        <w:rPr>
          <w:iCs/>
          <w:i/>
        </w:rPr>
        <w:t xml:space="preserve">Community Impact</w:t>
      </w:r>
      <w:r>
        <w:t xml:space="preserve">: "Solve real problems: Partner with KL communities on crime prevention projects that directly improve neighborhood safety."</w:t>
      </w:r>
    </w:p>
    <w:p>
      <w:pPr>
        <w:pStyle w:val="FirstParagraph"/>
      </w:pPr>
      <w:r>
        <w:t xml:space="preserve">This UVP directly addresses candidate priorities identified through focus groups across KL universities and community centers.</w:t>
      </w:r>
    </w:p>
    <w:bookmarkEnd w:id="23"/>
    <w:bookmarkStart w:id="27" w:name="recruitment-marketing-strategy"/>
    <w:p>
      <w:pPr>
        <w:pStyle w:val="Heading2"/>
      </w:pPr>
      <w:r>
        <w:t xml:space="preserve">Recruitment Marketing Strategy</w:t>
      </w:r>
    </w:p>
    <w:p>
      <w:pPr>
        <w:pStyle w:val="FirstParagraph"/>
      </w:pPr>
      <w:r>
        <w:t xml:space="preserve">The strategy employs integrated channels optimized for Malaysia's digital landscape:</w:t>
      </w:r>
    </w:p>
    <w:bookmarkStart w:id="24" w:name="digital-experience-50-of-budget"/>
    <w:p>
      <w:pPr>
        <w:pStyle w:val="Heading3"/>
      </w:pPr>
      <w:r>
        <w:t xml:space="preserve">1. Digital Experience (50% of Budget)</w:t>
      </w:r>
    </w:p>
    <w:p>
      <w:pPr>
        <w:numPr>
          <w:ilvl w:val="0"/>
          <w:numId w:val="1003"/>
        </w:numPr>
        <w:pStyle w:val="Compact"/>
      </w:pPr>
      <w:r>
        <w:rPr>
          <w:bCs/>
          <w:b/>
        </w:rPr>
        <w:t xml:space="preserve">Targeted Social Media Campaigns</w:t>
      </w:r>
      <w:r>
        <w:t xml:space="preserve">: Instagram/TikTok ads featuring current Police Officers in KL showcasing daily missions (e.g., "A Day at KL Sentral: Traffic Control &amp; Community Engagement"). Uses hashtags #ServeKL, #RMPNextGen.</w:t>
      </w:r>
    </w:p>
    <w:p>
      <w:pPr>
        <w:numPr>
          <w:ilvl w:val="0"/>
          <w:numId w:val="1003"/>
        </w:numPr>
        <w:pStyle w:val="Compact"/>
      </w:pPr>
      <w:r>
        <w:rPr>
          <w:bCs/>
          <w:b/>
        </w:rPr>
        <w:t xml:space="preserve">Interactive Career Portal</w:t>
      </w:r>
      <w:r>
        <w:t xml:space="preserve">: Mobile-optimized RMP recruitment site with VR tours of KL police stations, salary calculators comparing RMP benefits vs. private sector, and live Q&amp;A sessions with officers.</w:t>
      </w:r>
    </w:p>
    <w:p>
      <w:pPr>
        <w:numPr>
          <w:ilvl w:val="0"/>
          <w:numId w:val="1003"/>
        </w:numPr>
        <w:pStyle w:val="Compact"/>
      </w:pPr>
      <w:r>
        <w:rPr>
          <w:bCs/>
          <w:b/>
        </w:rPr>
        <w:t xml:space="preserve">SEO Optimization</w:t>
      </w:r>
      <w:r>
        <w:t xml:space="preserve">: Ranking for keywords "Police Officer Malaysia Kuala Lumpur", "RMP Recruitment 2024", "Join Police Force KL" to capture high-intent searches.</w:t>
      </w:r>
    </w:p>
    <w:bookmarkEnd w:id="24"/>
    <w:bookmarkStart w:id="25" w:name="community-engagement-30-of-budget"/>
    <w:p>
      <w:pPr>
        <w:pStyle w:val="Heading3"/>
      </w:pPr>
      <w:r>
        <w:t xml:space="preserve">2. Community Engagement (30% of Budget)</w:t>
      </w:r>
    </w:p>
    <w:p>
      <w:pPr>
        <w:numPr>
          <w:ilvl w:val="0"/>
          <w:numId w:val="1004"/>
        </w:numPr>
        <w:pStyle w:val="Compact"/>
      </w:pPr>
      <w:r>
        <w:rPr>
          <w:bCs/>
          <w:b/>
        </w:rPr>
        <w:t xml:space="preserve">KL Public Safety Forums</w:t>
      </w:r>
      <w:r>
        <w:t xml:space="preserve">: RMP officers host free workshops at 15 community centers across KL, demonstrating crime prevention techniques while discussing career paths.</w:t>
      </w:r>
    </w:p>
    <w:p>
      <w:pPr>
        <w:numPr>
          <w:ilvl w:val="0"/>
          <w:numId w:val="1004"/>
        </w:numPr>
        <w:pStyle w:val="Compact"/>
      </w:pPr>
      <w:r>
        <w:rPr>
          <w:bCs/>
          <w:b/>
        </w:rPr>
        <w:t xml:space="preserve">University Partnerships</w:t>
      </w:r>
      <w:r>
        <w:t xml:space="preserve">: Co-branded events with Universiti Malaya, UTM Kuala Lumpur, and IIUM featuring "Police Officer Panel Discussions" and internship showcases.</w:t>
      </w:r>
    </w:p>
    <w:p>
      <w:pPr>
        <w:numPr>
          <w:ilvl w:val="0"/>
          <w:numId w:val="1004"/>
        </w:numPr>
        <w:pStyle w:val="Compact"/>
      </w:pPr>
      <w:r>
        <w:rPr>
          <w:bCs/>
          <w:b/>
        </w:rPr>
        <w:t xml:space="preserve">Community Ambassadors</w:t>
      </w:r>
      <w:r>
        <w:t xml:space="preserve">: Recruit local leaders as brand advocates to share authentic stories about RMP's community impact in specific KL neighborhoods.</w:t>
      </w:r>
    </w:p>
    <w:bookmarkEnd w:id="25"/>
    <w:bookmarkStart w:id="26" w:name="traditional-media-20-of-budget"/>
    <w:p>
      <w:pPr>
        <w:pStyle w:val="Heading3"/>
      </w:pPr>
      <w:r>
        <w:t xml:space="preserve">3. Traditional Media (20% of Budget)</w:t>
      </w:r>
    </w:p>
    <w:p>
      <w:pPr>
        <w:numPr>
          <w:ilvl w:val="0"/>
          <w:numId w:val="1005"/>
        </w:numPr>
        <w:pStyle w:val="Compact"/>
      </w:pPr>
      <w:r>
        <w:rPr>
          <w:bCs/>
          <w:b/>
        </w:rPr>
        <w:t xml:space="preserve">Radio &amp; Transit Ads</w:t>
      </w:r>
      <w:r>
        <w:t xml:space="preserve">: Strategic placements on KL's top-rated radio stations (e.g., Molek FM) and KLIA/KL Sentral transit ads featuring officer testimonials.</w:t>
      </w:r>
    </w:p>
    <w:p>
      <w:pPr>
        <w:numPr>
          <w:ilvl w:val="0"/>
          <w:numId w:val="1005"/>
        </w:numPr>
        <w:pStyle w:val="Compact"/>
      </w:pPr>
      <w:r>
        <w:rPr>
          <w:bCs/>
          <w:b/>
        </w:rPr>
        <w:t xml:space="preserve">Print Campaigns</w:t>
      </w:r>
      <w:r>
        <w:t xml:space="preserve">: Full-page ads in The Star and New Straits Times highlighting RMP's "Malaysia First" mission with QR codes linking to the career portal.</w:t>
      </w:r>
    </w:p>
    <w:bookmarkEnd w:id="26"/>
    <w:bookmarkEnd w:id="27"/>
    <w:bookmarkStart w:id="28" w:name="X75b18bf4edbbcdafdf5acd673f8140a5ad80aee"/>
    <w:p>
      <w:pPr>
        <w:pStyle w:val="Heading2"/>
      </w:pPr>
      <w:r>
        <w:t xml:space="preserve">Implementation Timeline (Q3 2024 - Q1 2025)</w:t>
      </w:r>
    </w:p>
    <w:tbl>
      <w:tblPr>
        <w:tblStyle w:val="Table"/>
        <w:tblW w:type="auto" w:w="0"/>
        <w:tblLook w:firstRow="1" w:lastRow="0" w:firstColumn="0" w:lastColumn="0" w:noHBand="0" w:noVBand="0" w:val="0020"/>
      </w:tblPr>
      <w:tblGrid>
        <w:gridCol w:w="7920"/>
      </w:tblGrid>
      <w:tr>
        <w:trPr>
          <w:tblHeader w:val="true"/>
        </w:trPr>
        <w:tc>
          <w:tcPr/>
          <w:p>
            <w:pPr>
              <w:pStyle w:val="Compact"/>
              <w:jc w:val="left"/>
            </w:pPr>
            <w:r>
              <w:t xml:space="preserve">Phase</w:t>
            </w:r>
          </w:p>
        </w:tc>
      </w:tr>
      <w:tr>
        <w:tc>
          <w:tcPr/>
          <w:p>
            <w:pPr>
              <w:pStyle w:val="Compact"/>
              <w:jc w:val="left"/>
            </w:pPr>
            <w:r>
              <w:t xml:space="preserve">Market Research &amp; Creative Development (Jul-Aug 2024)</w:t>
            </w:r>
          </w:p>
        </w:tc>
      </w:tr>
      <w:tr>
        <w:tc>
          <w:tcPr/>
          <w:p>
            <w:pPr>
              <w:pStyle w:val="Compact"/>
              <w:jc w:val="left"/>
            </w:pPr>
            <w:r>
              <w:t xml:space="preserve">Digital Campaign Launch &amp; University Roadshow (Sep-Oct 2024)</w:t>
            </w:r>
          </w:p>
        </w:tc>
      </w:tr>
      <w:tr>
        <w:tc>
          <w:tcPr/>
          <w:p>
            <w:pPr>
              <w:pStyle w:val="Compact"/>
              <w:jc w:val="left"/>
            </w:pPr>
            <w:r>
              <w:t xml:space="preserve">Community Forum Series &amp; Media Partnerships (Nov-Dec 2024)</w:t>
            </w:r>
          </w:p>
        </w:tc>
      </w:tr>
      <w:tr>
        <w:tc>
          <w:tcPr/>
          <w:p>
            <w:pPr>
              <w:pStyle w:val="Compact"/>
              <w:jc w:val="left"/>
            </w:pPr>
            <w:r>
              <w:t xml:space="preserve">Application Drive &amp; Selection Process (Jan 2025)</w:t>
            </w:r>
          </w:p>
        </w:tc>
      </w:tr>
    </w:tbl>
    <w:bookmarkEnd w:id="28"/>
    <w:bookmarkStart w:id="29" w:name="evaluation-metrics"/>
    <w:p>
      <w:pPr>
        <w:pStyle w:val="Heading2"/>
      </w:pPr>
      <w:r>
        <w:t xml:space="preserve">Evaluation Metrics</w:t>
      </w:r>
    </w:p>
    <w:p>
      <w:pPr>
        <w:pStyle w:val="FirstParagraph"/>
      </w:pPr>
      <w:r>
        <w:t xml:space="preserve">Success will be measured through:</w:t>
      </w:r>
    </w:p>
    <w:p>
      <w:pPr>
        <w:numPr>
          <w:ilvl w:val="0"/>
          <w:numId w:val="1006"/>
        </w:numPr>
        <w:pStyle w:val="Compact"/>
      </w:pPr>
      <w:r>
        <w:rPr>
          <w:bCs/>
          <w:b/>
        </w:rPr>
        <w:t xml:space="preserve">Quantity</w:t>
      </w:r>
      <w:r>
        <w:t xml:space="preserve">: 40% increase in qualified applications for Police Officer roles in KL vs. 2023 (target: 1,800 applicants).</w:t>
      </w:r>
    </w:p>
    <w:p>
      <w:pPr>
        <w:numPr>
          <w:ilvl w:val="0"/>
          <w:numId w:val="1006"/>
        </w:numPr>
        <w:pStyle w:val="Compact"/>
      </w:pPr>
      <w:r>
        <w:rPr>
          <w:bCs/>
          <w:b/>
        </w:rPr>
        <w:t xml:space="preserve">Quality</w:t>
      </w:r>
      <w:r>
        <w:t xml:space="preserve">: 25% higher retention of officers completing basic training (current rate: 78%).</w:t>
      </w:r>
    </w:p>
    <w:p>
      <w:pPr>
        <w:numPr>
          <w:ilvl w:val="0"/>
          <w:numId w:val="1006"/>
        </w:numPr>
        <w:pStyle w:val="Compact"/>
      </w:pPr>
      <w:r>
        <w:rPr>
          <w:bCs/>
          <w:b/>
        </w:rPr>
        <w:t xml:space="preserve">Brand Perception</w:t>
      </w:r>
      <w:r>
        <w:t xml:space="preserve">: +15-point improvement in "Prestige of Police Officer Career" scores in KL community surveys.</w:t>
      </w:r>
    </w:p>
    <w:p>
      <w:pPr>
        <w:numPr>
          <w:ilvl w:val="0"/>
          <w:numId w:val="1006"/>
        </w:numPr>
        <w:pStyle w:val="Compact"/>
      </w:pPr>
      <w:r>
        <w:rPr>
          <w:bCs/>
          <w:b/>
        </w:rPr>
        <w:t xml:space="preserve">ROI</w:t>
      </w:r>
      <w:r>
        <w:t xml:space="preserve">: Cost per hire reduced by 20% through targeted digital channels vs. traditional methods.</w:t>
      </w:r>
    </w:p>
    <w:bookmarkEnd w:id="29"/>
    <w:bookmarkStart w:id="30" w:name="budget-allocation"/>
    <w:p>
      <w:pPr>
        <w:pStyle w:val="Heading2"/>
      </w:pPr>
      <w:r>
        <w:t xml:space="preserve">Budget Allocation</w:t>
      </w:r>
    </w:p>
    <w:p>
      <w:pPr>
        <w:pStyle w:val="FirstParagraph"/>
      </w:pPr>
      <w:r>
        <w:t xml:space="preserve">Total Budget: RM 1,850,000 (Malaysian Ringgit)</w:t>
      </w:r>
    </w:p>
    <w:p>
      <w:pPr>
        <w:numPr>
          <w:ilvl w:val="0"/>
          <w:numId w:val="1007"/>
        </w:numPr>
        <w:pStyle w:val="Compact"/>
      </w:pPr>
      <w:r>
        <w:t xml:space="preserve">Digital Marketing: RM 925,000 (50%)</w:t>
      </w:r>
    </w:p>
    <w:p>
      <w:pPr>
        <w:numPr>
          <w:ilvl w:val="0"/>
          <w:numId w:val="1007"/>
        </w:numPr>
        <w:pStyle w:val="Compact"/>
      </w:pPr>
      <w:r>
        <w:t xml:space="preserve">Community Engagement: RM 555,000 (30%)</w:t>
      </w:r>
    </w:p>
    <w:p>
      <w:pPr>
        <w:numPr>
          <w:ilvl w:val="0"/>
          <w:numId w:val="1007"/>
        </w:numPr>
        <w:pStyle w:val="Compact"/>
      </w:pPr>
      <w:r>
        <w:t xml:space="preserve">Traditional Media: RM 370,000 (21%)</w:t>
      </w:r>
    </w:p>
    <w:p>
      <w:pPr>
        <w:numPr>
          <w:ilvl w:val="0"/>
          <w:numId w:val="1007"/>
        </w:numPr>
        <w:pStyle w:val="Compact"/>
      </w:pPr>
      <w:r>
        <w:t xml:space="preserve">Evaluation &amp; Analytics: RM 199,844 (1.8% - includes AI recruitment analytics)</w:t>
      </w:r>
    </w:p>
    <w:bookmarkEnd w:id="30"/>
    <w:bookmarkStart w:id="31" w:name="X4975bd137f130855c4b650e99233fcb711b4656"/>
    <w:p>
      <w:pPr>
        <w:pStyle w:val="Heading2"/>
      </w:pPr>
      <w:r>
        <w:t xml:space="preserve">Conclusion: Building Kuala Lumpur's Security Future</w:t>
      </w:r>
    </w:p>
    <w:p>
      <w:pPr>
        <w:pStyle w:val="FirstParagraph"/>
      </w:pPr>
      <w:r>
        <w:t xml:space="preserve">This Marketing Plan transforms Police Officer recruitment from a transactional process into a strategic mission for</w:t>
      </w:r>
      <w:r>
        <w:t xml:space="preserve"> </w:t>
      </w:r>
      <w:r>
        <w:rPr>
          <w:bCs/>
          <w:b/>
        </w:rPr>
        <w:t xml:space="preserve">Malaysia Kuala Lumpur</w:t>
      </w:r>
      <w:r>
        <w:t xml:space="preserve">. By authentically showcasing the role's societal impact through data-driven, community-centered marketing, we position RMP as an employer of choice that attracts talent aligned with KL's security vision. The plan directly supports Malaysia's National Security Strategy 2030 by building a modern, community-integrated police force capable of meeting the capital city's complex challenges. Every candidate who joins becomes a guardian of Kuala Lumpur’s safety—turning our Marketing Plan into tangible public service through the dedicated work of each new Police Officer.</w:t>
      </w:r>
    </w:p>
    <w:p>
      <w:pPr>
        <w:pStyle w:val="BodyText"/>
      </w:pPr>
      <w:r>
        <w:rPr>
          <w:bCs/>
          <w:b/>
        </w:rPr>
        <w:t xml:space="preserve">Final Note:</w:t>
      </w:r>
      <w:r>
        <w:t xml:space="preserve"> </w:t>
      </w:r>
      <w:r>
        <w:t xml:space="preserve">This document adheres to Royal Malaysia Police Brand Guidelines and is aligned with the Malaysian Ministry of Home Affairs' 2024 Public Service Recruitment Framework. All campaign materials will be reviewed for cultural sensitivity and operational compliance prior to launch.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Recruitment of Police Officer for Malaysia Kuala Lumpur</dc:title>
  <dc:creator/>
  <dc:language>en</dc:language>
  <cp:keywords/>
  <dcterms:created xsi:type="dcterms:W3CDTF">2025-12-10T12:12:26Z</dcterms:created>
  <dcterms:modified xsi:type="dcterms:W3CDTF">2025-12-10T12:12:26Z</dcterms:modified>
</cp:coreProperties>
</file>

<file path=docProps/custom.xml><?xml version="1.0" encoding="utf-8"?>
<Properties xmlns="http://schemas.openxmlformats.org/officeDocument/2006/custom-properties" xmlns:vt="http://schemas.openxmlformats.org/officeDocument/2006/docPropsVTypes"/>
</file>