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New</w:t>
      </w:r>
      <w:r>
        <w:t xml:space="preserve"> </w:t>
      </w:r>
      <w:r>
        <w:t xml:space="preserve">Zealand</w:t>
      </w:r>
      <w:r>
        <w:t xml:space="preserve"> </w:t>
      </w:r>
      <w:r>
        <w:t xml:space="preserve">Auckland</w:t>
      </w:r>
    </w:p>
    <w:bookmarkStart w:id="32" w:name="Xee9309f1ee38d2cc0387f4f5e0bfbee9ff57fe7"/>
    <w:p>
      <w:pPr>
        <w:pStyle w:val="Heading1"/>
      </w:pPr>
      <w:r>
        <w:t xml:space="preserve">Comprehensive Marketing Plan for Police Officer Recruitment in New Zealand Auckland</w:t>
      </w:r>
    </w:p>
    <w:bookmarkStart w:id="20" w:name="executive-summary"/>
    <w:p>
      <w:pPr>
        <w:pStyle w:val="Heading2"/>
      </w:pPr>
      <w:r>
        <w:t xml:space="preserve">1. Executive Summary</w:t>
      </w:r>
    </w:p>
    <w:p>
      <w:pPr>
        <w:pStyle w:val="FirstParagraph"/>
      </w:pPr>
      <w:r>
        <w:t xml:space="preserve">This strategic Marketing Plan outlines the approach to attract highly qualified candidates for Police Officer positions within the New Zealand Police force, specifically targeting opportunities in Auckland. As the largest city in New Zealand and a dynamic multicultural hub, Auckland demands exceptional police personnel who understand local community dynamics, crime patterns, and cultural contexts. This plan details how we will position the Police Officer role as a prestigious career opportunity that directly contributes to enhancing safety across New Zealand Auckland communities. The campaign emphasizes our commitment to inclusive policing while addressing critical staffing needs in one of the nation's most vital metropolitan regions.</w:t>
      </w:r>
    </w:p>
    <w:bookmarkEnd w:id="20"/>
    <w:bookmarkStart w:id="21" w:name="target-audience-identification"/>
    <w:p>
      <w:pPr>
        <w:pStyle w:val="Heading2"/>
      </w:pPr>
      <w:r>
        <w:t xml:space="preserve">2. Target Audience Identification</w:t>
      </w:r>
    </w:p>
    <w:p>
      <w:pPr>
        <w:pStyle w:val="FirstParagraph"/>
      </w:pPr>
      <w:r>
        <w:t xml:space="preserve">Our primary audience consists of potential candidates aged 18-35 residing in New Zealand Auckland or considering relocation to the region. This includes:</w:t>
      </w:r>
    </w:p>
    <w:p>
      <w:pPr>
        <w:numPr>
          <w:ilvl w:val="0"/>
          <w:numId w:val="1001"/>
        </w:numPr>
        <w:pStyle w:val="Compact"/>
      </w:pPr>
      <w:r>
        <w:t xml:space="preserve">University students and graduates in criminology, social sciences, or related fields</w:t>
      </w:r>
    </w:p>
    <w:p>
      <w:pPr>
        <w:numPr>
          <w:ilvl w:val="0"/>
          <w:numId w:val="1001"/>
        </w:numPr>
        <w:pStyle w:val="Compact"/>
      </w:pPr>
      <w:r>
        <w:t xml:space="preserve">Veterans seeking civilian careers</w:t>
      </w:r>
    </w:p>
    <w:p>
      <w:pPr>
        <w:numPr>
          <w:ilvl w:val="0"/>
          <w:numId w:val="1001"/>
        </w:numPr>
        <w:pStyle w:val="Compact"/>
      </w:pPr>
      <w:r>
        <w:t xml:space="preserve">Current community safety professionals (e.g., security personnel)</w:t>
      </w:r>
    </w:p>
    <w:p>
      <w:pPr>
        <w:numPr>
          <w:ilvl w:val="0"/>
          <w:numId w:val="1001"/>
        </w:numPr>
        <w:pStyle w:val="Compact"/>
      </w:pPr>
      <w:r>
        <w:t xml:space="preserve">Diverse demographic groups reflecting Auckland's cultural mosaic (Māori, Pacific Islander, Asian communities)</w:t>
      </w:r>
    </w:p>
    <w:p>
      <w:pPr>
        <w:pStyle w:val="FirstParagraph"/>
      </w:pPr>
      <w:r>
        <w:t xml:space="preserve">Secondary audiences include local employers who may refer potential candidates and community leaders who can endorse the Police Officer career path. Crucially, we must tailor messaging to resonate with New Zealand Auckland residents' unique concerns about urban safety while showcasing the role's impact on neighborhood well-being.</w:t>
      </w:r>
    </w:p>
    <w:bookmarkEnd w:id="21"/>
    <w:bookmarkStart w:id="22" w:name="marketing-objectives"/>
    <w:p>
      <w:pPr>
        <w:pStyle w:val="Heading2"/>
      </w:pPr>
      <w:r>
        <w:t xml:space="preserve">3. Marketing Objectives</w:t>
      </w:r>
    </w:p>
    <w:p>
      <w:pPr>
        <w:pStyle w:val="FirstParagraph"/>
      </w:pPr>
      <w:r>
        <w:t xml:space="preserve">This Marketing Plan targets three core objectives for Police Officer recruitment in New Zealand Auckland:</w:t>
      </w:r>
    </w:p>
    <w:p>
      <w:pPr>
        <w:numPr>
          <w:ilvl w:val="0"/>
          <w:numId w:val="1002"/>
        </w:numPr>
        <w:pStyle w:val="Compact"/>
      </w:pPr>
      <w:r>
        <w:rPr>
          <w:bCs/>
          <w:b/>
        </w:rPr>
        <w:t xml:space="preserve">Recruitment Volume:</w:t>
      </w:r>
      <w:r>
        <w:t xml:space="preserve"> </w:t>
      </w:r>
      <w:r>
        <w:t xml:space="preserve">Attract 500+ qualified applications within the first six months of campaign launch.</w:t>
      </w:r>
    </w:p>
    <w:p>
      <w:pPr>
        <w:numPr>
          <w:ilvl w:val="0"/>
          <w:numId w:val="1002"/>
        </w:numPr>
        <w:pStyle w:val="Compact"/>
      </w:pPr>
      <w:r>
        <w:rPr>
          <w:bCs/>
          <w:b/>
        </w:rPr>
        <w:t xml:space="preserve">Diversity Enhancement:</w:t>
      </w:r>
      <w:r>
        <w:t xml:space="preserve"> </w:t>
      </w:r>
      <w:r>
        <w:t xml:space="preserve">Achieve 40% representation from underrepresented groups (Māori, Pacific Islanders, women) in final candidate pools for Police Officer positions across Auckland.</w:t>
      </w:r>
    </w:p>
    <w:p>
      <w:pPr>
        <w:numPr>
          <w:ilvl w:val="0"/>
          <w:numId w:val="1002"/>
        </w:numPr>
        <w:pStyle w:val="Compact"/>
      </w:pPr>
      <w:r>
        <w:rPr>
          <w:bCs/>
          <w:b/>
        </w:rPr>
        <w:t xml:space="preserve">Brand Perception:</w:t>
      </w:r>
      <w:r>
        <w:t xml:space="preserve"> </w:t>
      </w:r>
      <w:r>
        <w:t xml:space="preserve">Position the New Zealand Police as an employer of choice among Auckland youth through measurable increases in brand favorability scores (target: +25% YoY).</w:t>
      </w:r>
    </w:p>
    <w:bookmarkEnd w:id="22"/>
    <w:bookmarkStart w:id="27" w:name="core-marketing-strategies-tactics"/>
    <w:p>
      <w:pPr>
        <w:pStyle w:val="Heading2"/>
      </w:pPr>
      <w:r>
        <w:t xml:space="preserve">4. Core Marketing Strategies &amp; Tactics</w:t>
      </w:r>
    </w:p>
    <w:bookmarkStart w:id="23" w:name="community-centric-storytelling"/>
    <w:p>
      <w:pPr>
        <w:pStyle w:val="Heading3"/>
      </w:pPr>
      <w:r>
        <w:t xml:space="preserve">4.1 Community-Centric Storytelling</w:t>
      </w:r>
    </w:p>
    <w:p>
      <w:pPr>
        <w:pStyle w:val="FirstParagraph"/>
      </w:pPr>
      <w:r>
        <w:t xml:space="preserve">We will develop authentic narratives featuring current Police Officer personnel from diverse Auckland backgrounds. Videos showcasing a Police Officer's daily impact—from resolving neighborhood disputes in Otahuhu to supporting Māori cultural events in Papakura—will be distributed via TikTok, Instagram, and local radio. All content explicitly references "New Zealand Auckland" as the operational environment where Police Officers make tangible differences.</w:t>
      </w:r>
    </w:p>
    <w:bookmarkEnd w:id="23"/>
    <w:bookmarkStart w:id="24" w:name="Xd0fac0bc0d3b533ea8ac7ebb9171a516f7329c6"/>
    <w:p>
      <w:pPr>
        <w:pStyle w:val="Heading3"/>
      </w:pPr>
      <w:r>
        <w:t xml:space="preserve">4.2 Digital Targeting for New Zealand Auckland</w:t>
      </w:r>
    </w:p>
    <w:p>
      <w:pPr>
        <w:pStyle w:val="FirstParagraph"/>
      </w:pPr>
      <w:r>
        <w:t xml:space="preserve">Geo-fenced social media campaigns will target Auckland residents aged 18-35 on platforms like Facebook and LinkedIn. Ads will use location-based keywords: "Police Officer jobs in Auckland," "New Zealand Police careers," and "Become a Police Officer in NZ." We'll partner with Auckland universities (e.g., University of Auckland, AUT) for targeted email campaigns to relevant student groups.</w:t>
      </w:r>
    </w:p>
    <w:bookmarkEnd w:id="24"/>
    <w:bookmarkStart w:id="25" w:name="community-engagement-events"/>
    <w:p>
      <w:pPr>
        <w:pStyle w:val="Heading3"/>
      </w:pPr>
      <w:r>
        <w:t xml:space="preserve">4.3 Community Engagement Events</w:t>
      </w:r>
    </w:p>
    <w:p>
      <w:pPr>
        <w:pStyle w:val="FirstParagraph"/>
      </w:pPr>
      <w:r>
        <w:t xml:space="preserve">A dedicated series of "Police Officer Open Days" will be held at strategic locations across New Zealand Auckland:</w:t>
      </w:r>
    </w:p>
    <w:p>
      <w:pPr>
        <w:numPr>
          <w:ilvl w:val="0"/>
          <w:numId w:val="1003"/>
        </w:numPr>
        <w:pStyle w:val="Compact"/>
      </w:pPr>
      <w:r>
        <w:t xml:space="preserve">Mount Roskill Police Station (serving North Shore communities)</w:t>
      </w:r>
    </w:p>
    <w:p>
      <w:pPr>
        <w:numPr>
          <w:ilvl w:val="0"/>
          <w:numId w:val="1003"/>
        </w:numPr>
        <w:pStyle w:val="Compact"/>
      </w:pPr>
      <w:r>
        <w:t xml:space="preserve">Panmure Community Hub (South Auckland)</w:t>
      </w:r>
    </w:p>
    <w:p>
      <w:pPr>
        <w:numPr>
          <w:ilvl w:val="0"/>
          <w:numId w:val="1003"/>
        </w:numPr>
        <w:pStyle w:val="Compact"/>
      </w:pPr>
      <w:r>
        <w:t xml:space="preserve">Waitematā Police District offices</w:t>
      </w:r>
    </w:p>
    <w:p>
      <w:pPr>
        <w:pStyle w:val="FirstParagraph"/>
      </w:pPr>
      <w:r>
        <w:t xml:space="preserve">Each event includes interactive simulations where attendees experience aspects of a Police Officer's duties, emphasizing real-world applications in Auckland contexts. Staff from all Auckland districts will participate to showcase regional diversity.</w:t>
      </w:r>
    </w:p>
    <w:bookmarkEnd w:id="25"/>
    <w:bookmarkStart w:id="26" w:name="inclusive-language-cultural-alignment"/>
    <w:p>
      <w:pPr>
        <w:pStyle w:val="Heading3"/>
      </w:pPr>
      <w:r>
        <w:t xml:space="preserve">4.4 Inclusive Language &amp; Cultural Alignment</w:t>
      </w:r>
    </w:p>
    <w:p>
      <w:pPr>
        <w:pStyle w:val="FirstParagraph"/>
      </w:pPr>
      <w:r>
        <w:t xml:space="preserve">All campaign materials avoid military jargon and instead highlight community partnership—a core value for Police Officer roles in New Zealand Auckland. We'll collaborate with local iwi (Māori tribes) and Pacific Island associations to co-create content, ensuring messaging respects cultural protocols. Phrases like "Serving as a Police Officer in New Zealand's most diverse city" will appear prominently.</w:t>
      </w:r>
    </w:p>
    <w:bookmarkEnd w:id="26"/>
    <w:bookmarkEnd w:id="27"/>
    <w:bookmarkStart w:id="28" w:name="budget-allocation"/>
    <w:p>
      <w:pPr>
        <w:pStyle w:val="Heading2"/>
      </w:pPr>
      <w:r>
        <w:t xml:space="preserve">5. Budget Allocation</w:t>
      </w:r>
    </w:p>
    <w:p>
      <w:pPr>
        <w:pStyle w:val="FirstParagraph"/>
      </w:pPr>
      <w:r>
        <w:t xml:space="preserve">Category</w:t>
      </w:r>
    </w:p>
    <w:p>
      <w:pPr>
        <w:pStyle w:val="BodyText"/>
      </w:pPr>
      <w:r>
        <w:t xml:space="preserve">Allocation (% of Total)</w:t>
      </w:r>
    </w:p>
    <w:p>
      <w:pPr>
        <w:pStyle w:val="BodyText"/>
      </w:pPr>
      <w:r>
        <w:t xml:space="preserve">Rationale</w:t>
      </w:r>
    </w:p>
    <w:p>
      <w:pPr>
        <w:pStyle w:val="BodyText"/>
      </w:pPr>
      <w:r>
        <w:t xml:space="preserve">Digital Advertising (Auckland Geo-targeting)</w:t>
      </w:r>
    </w:p>
    <w:p>
      <w:pPr>
        <w:pStyle w:val="BodyText"/>
      </w:pPr>
      <w:r>
        <w:t xml:space="preserve">35%</w:t>
      </w:r>
    </w:p>
    <w:p>
      <w:pPr>
        <w:pStyle w:val="BodyText"/>
      </w:pPr>
      <w:r>
        <w:t xml:space="preserve">Taps into high-density candidate locations; tracks conversion via unique campaign URLs</w:t>
      </w:r>
    </w:p>
    <w:p>
      <w:pPr>
        <w:pStyle w:val="BodyText"/>
      </w:pPr>
      <w:r>
        <w:t xml:space="preserve">Community Event Production</w:t>
      </w:r>
    </w:p>
    <w:p>
      <w:pPr>
        <w:pStyle w:val="BodyText"/>
      </w:pPr>
      <w:r>
        <w:t xml:space="preserve">25%</w:t>
      </w:r>
    </w:p>
    <w:p>
      <w:pPr>
        <w:pStyle w:val="BodyText"/>
      </w:pPr>
      <w:r>
        <w:t xml:space="preserve">Covers venue costs, logistics, and Police Officer staff time across Auckland districts</w:t>
      </w:r>
    </w:p>
    <w:p>
      <w:pPr>
        <w:pStyle w:val="BodyText"/>
      </w:pPr>
      <w:r>
        <w:t xml:space="preserve">Content Creation (Videos, Brochures)</w:t>
      </w:r>
    </w:p>
    <w:p>
      <w:pPr>
        <w:pStyle w:val="BodyText"/>
      </w:pPr>
      <w:r>
        <w:t xml:space="preserve">Video Production &amp; Localization</w:t>
      </w:r>
    </w:p>
    <w:p>
      <w:pPr>
        <w:pStyle w:val="BodyText"/>
      </w:pPr>
      <w:r>
        <w:t xml:space="preserve">20%</w:t>
      </w:r>
    </w:p>
    <w:p>
      <w:pPr>
        <w:pStyle w:val="BodyText"/>
      </w:pPr>
      <w:r>
        <w:t xml:space="preserve">Focused on Auckland-specific scenarios; includes Māori/Pacific Islander language options</w:t>
      </w:r>
    </w:p>
    <w:p>
      <w:pPr>
        <w:pStyle w:val="BodyText"/>
      </w:pPr>
      <w:r>
        <w:t xml:space="preserve">Total Marketing Plan Budget</w:t>
      </w:r>
    </w:p>
    <w:p>
      <w:pPr>
        <w:pStyle w:val="BodyText"/>
      </w:pPr>
      <w:r>
        <w:t xml:space="preserve">$150,000 NZD</w:t>
      </w:r>
    </w:p>
    <w:bookmarkEnd w:id="28"/>
    <w:bookmarkStart w:id="29" w:name="timeline-key-milestones"/>
    <w:p>
      <w:pPr>
        <w:pStyle w:val="Heading2"/>
      </w:pPr>
      <w:r>
        <w:t xml:space="preserve">6. Timeline &amp; Key Milestones</w:t>
      </w:r>
    </w:p>
    <w:p>
      <w:pPr>
        <w:pStyle w:val="FirstParagraph"/>
      </w:pPr>
      <w:r>
        <w:t xml:space="preserve">Phase 1 (Months 1-2): Campaign launch with digital ads and university partnerships targeting Police Officer interest in New Zealand Auckland.</w:t>
      </w:r>
    </w:p>
    <w:p>
      <w:pPr>
        <w:pStyle w:val="BodyText"/>
      </w:pPr>
      <w:r>
        <w:t xml:space="preserve">Phase 2 (Months 3-4): Roll out community events across all Auckland districts, featuring current Police Officers sharing regional experiences.</w:t>
      </w:r>
    </w:p>
    <w:p>
      <w:pPr>
        <w:pStyle w:val="BodyText"/>
      </w:pPr>
      <w:r>
        <w:t xml:space="preserve">Phase 3 (Months 5-6): Analyze application data and refine messaging based on candidate feedback—particularly regarding New Zealand Auckland's unique policing challenges.</w:t>
      </w:r>
    </w:p>
    <w:bookmarkEnd w:id="29"/>
    <w:bookmarkStart w:id="30" w:name="evaluation-metrics"/>
    <w:p>
      <w:pPr>
        <w:pStyle w:val="Heading2"/>
      </w:pPr>
      <w:r>
        <w:t xml:space="preserve">7. Evaluation Metrics</w:t>
      </w:r>
    </w:p>
    <w:p>
      <w:pPr>
        <w:pStyle w:val="FirstParagraph"/>
      </w:pPr>
      <w:r>
        <w:t xml:space="preserve">We will track success through:</w:t>
      </w:r>
    </w:p>
    <w:p>
      <w:pPr>
        <w:numPr>
          <w:ilvl w:val="0"/>
          <w:numId w:val="1004"/>
        </w:numPr>
        <w:pStyle w:val="Compact"/>
      </w:pPr>
      <w:r>
        <w:rPr>
          <w:bCs/>
          <w:b/>
        </w:rPr>
        <w:t xml:space="preserve">Application Volume:</w:t>
      </w:r>
      <w:r>
        <w:t xml:space="preserve"> </w:t>
      </w:r>
      <w:r>
        <w:t xml:space="preserve">Monthly count of Police Officer applications from Auckland (vs. national average)</w:t>
      </w:r>
    </w:p>
    <w:p>
      <w:pPr>
        <w:numPr>
          <w:ilvl w:val="0"/>
          <w:numId w:val="1004"/>
        </w:numPr>
        <w:pStyle w:val="Compact"/>
      </w:pPr>
      <w:r>
        <w:rPr>
          <w:bCs/>
          <w:b/>
        </w:rPr>
        <w:t xml:space="preserve">Diversity Analytics:</w:t>
      </w:r>
      <w:r>
        <w:t xml:space="preserve"> </w:t>
      </w:r>
      <w:r>
        <w:t xml:space="preserve">Gender, ethnicity, and geographic distribution of applicants in New Zealand Auckland</w:t>
      </w:r>
    </w:p>
    <w:p>
      <w:pPr>
        <w:numPr>
          <w:ilvl w:val="0"/>
          <w:numId w:val="1004"/>
        </w:numPr>
        <w:pStyle w:val="Compact"/>
      </w:pPr>
      <w:r>
        <w:rPr>
          <w:bCs/>
          <w:b/>
        </w:rPr>
        <w:t xml:space="preserve">Engagement Rates:</w:t>
      </w:r>
      <w:r>
        <w:t xml:space="preserve"> </w:t>
      </w:r>
      <w:r>
        <w:t xml:space="preserve">Social media interactions with #AucklandPoliceOfficer content (&gt;15% engagement rate target)</w:t>
      </w:r>
    </w:p>
    <w:p>
      <w:pPr>
        <w:numPr>
          <w:ilvl w:val="0"/>
          <w:numId w:val="1004"/>
        </w:numPr>
        <w:pStyle w:val="Compact"/>
      </w:pPr>
      <w:r>
        <w:rPr>
          <w:bCs/>
          <w:b/>
        </w:rPr>
        <w:t xml:space="preserve">Candidate Surveys:</w:t>
      </w:r>
      <w:r>
        <w:t xml:space="preserve"> </w:t>
      </w:r>
      <w:r>
        <w:t xml:space="preserve">Post-event feedback on campaign's relevance to Police Officer career aspirations in Auckland</w:t>
      </w:r>
    </w:p>
    <w:bookmarkEnd w:id="30"/>
    <w:bookmarkStart w:id="31" w:name="X3a578ab03a4622e7ea743c8477488f7cbf60537"/>
    <w:p>
      <w:pPr>
        <w:pStyle w:val="Heading2"/>
      </w:pPr>
      <w:r>
        <w:t xml:space="preserve">8. Conclusion: The Future of Policing in New Zealand Auckland</w:t>
      </w:r>
    </w:p>
    <w:p>
      <w:pPr>
        <w:pStyle w:val="FirstParagraph"/>
      </w:pPr>
      <w:r>
        <w:t xml:space="preserve">This Marketing Plan positions the Police Officer role as the cornerstone of community safety innovation in New Zealand's most populous city. By embedding our recruitment efforts within Auckland's social fabric—highlighting how each Police Officer contributes to safer streets from Grafton to Glen Innes—we transform a job posting into a civic mission. We recognize that attracting the right candidates for Police Officer positions isn't just about filling vacancies; it's about cultivating guardians who embody Auckland's spirit of unity and resilience. The success of this Marketing Plan will directly impact our ability to deliver world-class policing across New Zealand Auckland, where every community deserves officers who understand their story.</w:t>
      </w:r>
    </w:p>
    <w:p>
      <w:pPr>
        <w:pStyle w:val="BodyText"/>
      </w:pPr>
      <w:r>
        <w:rPr>
          <w:bCs/>
          <w:b/>
        </w:rPr>
        <w:t xml:space="preserve">Final Note:</w:t>
      </w:r>
      <w:r>
        <w:t xml:space="preserve"> </w:t>
      </w:r>
      <w:r>
        <w:t xml:space="preserve">This comprehensive Marketing Plan ensures all recruitment initiatives reflect the unique demands of serving as a Police Officer in New Zealand Auckland—where cultural sensitivity, rapid response capabilities, and community trust intersect daily. By consistently emphasizing "New Zealand Auckland" as the active context for every Police Officer role, we create an authentic connection with candidates who see their future service within this vibrant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New Zealand Auckland</dc:title>
  <dc:creator/>
  <dc:language>en</dc:language>
  <cp:keywords/>
  <dcterms:created xsi:type="dcterms:W3CDTF">2026-07-24T18:07:49Z</dcterms:created>
  <dcterms:modified xsi:type="dcterms:W3CDTF">2026-07-24T18:07:49Z</dcterms:modified>
</cp:coreProperties>
</file>

<file path=docProps/custom.xml><?xml version="1.0" encoding="utf-8"?>
<Properties xmlns="http://schemas.openxmlformats.org/officeDocument/2006/custom-properties" xmlns:vt="http://schemas.openxmlformats.org/officeDocument/2006/docPropsVTypes"/>
</file>