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Philippines</w:t>
      </w:r>
      <w:r>
        <w:t xml:space="preserve"> </w:t>
      </w:r>
      <w:r>
        <w:t xml:space="preserve">Manila</w:t>
      </w:r>
    </w:p>
    <w:bookmarkStart w:id="33" w:name="X107f4539d6f82aed9db78a011b00b0563ba9aaf"/>
    <w:p>
      <w:pPr>
        <w:pStyle w:val="Heading1"/>
      </w:pPr>
      <w:r>
        <w:t xml:space="preserve">Comprehensive Marketing Plan for Police Officer Recruitment in Manila, Philippines</w:t>
      </w:r>
    </w:p>
    <w:p>
      <w:pPr>
        <w:pStyle w:val="FirstParagraph"/>
      </w:pPr>
      <w:r>
        <w:rPr>
          <w:bCs/>
          <w:b/>
        </w:rPr>
        <w:t xml:space="preserve">Executive Summary:</w:t>
      </w:r>
      <w:r>
        <w:t xml:space="preserve"> </w:t>
      </w:r>
      <w:r>
        <w:t xml:space="preserve">This marketing plan outlines a strategic recruitment campaign targeting qualified individuals for Police Officer positions within the Philippine National Police (PNP) Manila. Focusing on Manila's unique urban challenges and cultural context, this initiative aims to attract 1,200 new officers by 2025 through culturally resonant messaging, digital engagement, and community partnerships. The plan aligns with PNP's national vision while addressing Manila-specific recruitment gaps in a city of over 13 million residents.</w:t>
      </w:r>
    </w:p>
    <w:bookmarkStart w:id="20" w:name="Xf651879f342869023108c94af16cf5d52e65ca6"/>
    <w:p>
      <w:pPr>
        <w:pStyle w:val="Heading2"/>
      </w:pPr>
      <w:r>
        <w:t xml:space="preserve">1. Introduction: Why Manila Needs New Police Officers</w:t>
      </w:r>
    </w:p>
    <w:p>
      <w:pPr>
        <w:pStyle w:val="FirstParagraph"/>
      </w:pPr>
      <w:r>
        <w:t xml:space="preserve">Manila, the pulsating heart of the Philippines, faces unprecedented security challenges as the nation's most densely populated metropolis. With traffic congestion affecting 80% of commuters daily and crime hotspots concentrated in informal settlements like Tondo and Quiapo, demand for competent Police Officers has never been higher. The PNP Manila Command currently operates at 92% staffing capacity, creating critical gaps in community policing and emergency response. This marketing plan directly addresses this urgent need by positioning Police Officer recruitment as a civic duty that transforms Manila's safety landscape.</w:t>
      </w:r>
    </w:p>
    <w:bookmarkEnd w:id="20"/>
    <w:bookmarkStart w:id="21" w:name="target-audience-analysis"/>
    <w:p>
      <w:pPr>
        <w:pStyle w:val="Heading2"/>
      </w:pPr>
      <w:r>
        <w:t xml:space="preserve">2. Target Audience Analysis</w:t>
      </w:r>
    </w:p>
    <w:p>
      <w:pPr>
        <w:pStyle w:val="FirstParagraph"/>
      </w:pPr>
      <w:r>
        <w:rPr>
          <w:bCs/>
          <w:b/>
        </w:rPr>
        <w:t xml:space="preserve">Primary Audience:</w:t>
      </w:r>
      <w:r>
        <w:t xml:space="preserve"> </w:t>
      </w:r>
      <w:r>
        <w:t xml:space="preserve">Filipino youth aged 18-35 residing in Manila and nearby provinces (Bulacan, Cavite, Rizal). This demographic represents 68% of Manila's population and shows strong interest in public service careers according to 2023 PNP surveys. Key motivators include:</w:t>
      </w:r>
    </w:p>
    <w:p>
      <w:pPr>
        <w:numPr>
          <w:ilvl w:val="0"/>
          <w:numId w:val="1001"/>
        </w:numPr>
        <w:pStyle w:val="Compact"/>
      </w:pPr>
      <w:r>
        <w:t xml:space="preserve">Desire for community impact in neighborhoods they know intimately</w:t>
      </w:r>
    </w:p>
    <w:p>
      <w:pPr>
        <w:numPr>
          <w:ilvl w:val="0"/>
          <w:numId w:val="1001"/>
        </w:numPr>
        <w:pStyle w:val="Compact"/>
      </w:pPr>
      <w:r>
        <w:t xml:space="preserve">Family legacy in law enforcement (15% of current Manila officers come from police families)</w:t>
      </w:r>
    </w:p>
    <w:p>
      <w:pPr>
        <w:numPr>
          <w:ilvl w:val="0"/>
          <w:numId w:val="1001"/>
        </w:numPr>
        <w:pStyle w:val="Compact"/>
      </w:pPr>
      <w:r>
        <w:t xml:space="preserve">Economic stability through PNP's 40% salary increase since 2020</w:t>
      </w:r>
    </w:p>
    <w:p>
      <w:pPr>
        <w:pStyle w:val="FirstParagraph"/>
      </w:pPr>
      <w:r>
        <w:rPr>
          <w:bCs/>
          <w:b/>
        </w:rPr>
        <w:t xml:space="preserve">Secondary Audience:</w:t>
      </w:r>
      <w:r>
        <w:t xml:space="preserve"> </w:t>
      </w:r>
      <w:r>
        <w:t xml:space="preserve">Educational institutions across Metro Manila (e.g., University of the Philippines, Mapúa University) and community leaders who influence youth career choices.</w:t>
      </w:r>
    </w:p>
    <w:bookmarkEnd w:id="21"/>
    <w:bookmarkStart w:id="22" w:name="Xd8a88559ebc98e2cf6679ca381720c079afc109"/>
    <w:p>
      <w:pPr>
        <w:pStyle w:val="Heading2"/>
      </w:pPr>
      <w:r>
        <w:t xml:space="preserve">3. Unique Value Proposition for Police Officers in Manila</w:t>
      </w:r>
    </w:p>
    <w:p>
      <w:pPr>
        <w:pStyle w:val="FirstParagraph"/>
      </w:pPr>
      <w:r>
        <w:rPr>
          <w:bCs/>
          <w:b/>
        </w:rPr>
        <w:t xml:space="preserve">"Serve Your Barangay, Secure Your City: Become a Manila Police Officer"</w:t>
      </w:r>
      <w:r>
        <w:t xml:space="preserve"> </w:t>
      </w:r>
      <w:r>
        <w:t xml:space="preserve">– This tagline emphasizes local impact while acknowledging the city's identity. The campaign positions police work not as a job, but as an active commitment to Manila's cultural fabric and safety. Key differentiators include:</w:t>
      </w:r>
    </w:p>
    <w:p>
      <w:pPr>
        <w:numPr>
          <w:ilvl w:val="0"/>
          <w:numId w:val="1002"/>
        </w:numPr>
        <w:pStyle w:val="Compact"/>
      </w:pPr>
      <w:r>
        <w:rPr>
          <w:bCs/>
          <w:b/>
        </w:rPr>
        <w:t xml:space="preserve">City-Specific Training:</w:t>
      </w:r>
      <w:r>
        <w:t xml:space="preserve"> </w:t>
      </w:r>
      <w:r>
        <w:t xml:space="preserve">Specialized modules on Manila-specific challenges (e.g., flood response in Marikina River basin, traffic management for EDSA corridors)</w:t>
      </w:r>
    </w:p>
    <w:p>
      <w:pPr>
        <w:numPr>
          <w:ilvl w:val="0"/>
          <w:numId w:val="1002"/>
        </w:numPr>
        <w:pStyle w:val="Compact"/>
      </w:pPr>
      <w:r>
        <w:rPr>
          <w:bCs/>
          <w:b/>
        </w:rPr>
        <w:t xml:space="preserve">Cultural Integration:</w:t>
      </w:r>
      <w:r>
        <w:t xml:space="preserve"> </w:t>
      </w:r>
      <w:r>
        <w:t xml:space="preserve">Officers trained in Tagalog dialects and local customs to build community trust</w:t>
      </w:r>
    </w:p>
    <w:p>
      <w:pPr>
        <w:numPr>
          <w:ilvl w:val="0"/>
          <w:numId w:val="1002"/>
        </w:numPr>
        <w:pStyle w:val="Compact"/>
      </w:pPr>
      <w:r>
        <w:rPr>
          <w:bCs/>
          <w:b/>
        </w:rPr>
        <w:t xml:space="preserve">Urban Career Pathways:</w:t>
      </w:r>
      <w:r>
        <w:t xml:space="preserve"> </w:t>
      </w:r>
      <w:r>
        <w:t xml:space="preserve">Fast-track promotions to specialized units (e.g., Manila City Traffic Management Unit, Cybercrime Division)</w:t>
      </w:r>
    </w:p>
    <w:bookmarkEnd w:id="22"/>
    <w:bookmarkStart w:id="27" w:name="Xed1c1613f3b20de0f9096c0f3cbe079c3af00b0"/>
    <w:p>
      <w:pPr>
        <w:pStyle w:val="Heading2"/>
      </w:pPr>
      <w:r>
        <w:t xml:space="preserve">4. Marketing Strategy: Manila-Centric Tactics</w:t>
      </w:r>
    </w:p>
    <w:bookmarkStart w:id="24" w:name="a.-digital-engagement-campaign"/>
    <w:p>
      <w:pPr>
        <w:pStyle w:val="Heading3"/>
      </w:pPr>
      <w:r>
        <w:t xml:space="preserve">A. Digital Engagement Campaign</w:t>
      </w:r>
    </w:p>
    <w:p>
      <w:pPr>
        <w:pStyle w:val="FirstParagraph"/>
      </w:pPr>
      <w:r>
        <w:t xml:space="preserve">Launching a dedicated mobile-optimized platform (</w:t>
      </w:r>
      <w:hyperlink r:id="rId23">
        <w:r>
          <w:rPr>
            <w:rStyle w:val="Hyperlink"/>
          </w:rPr>
          <w:t xml:space="preserve">www.pnpmanila.gov.ph/officer</w:t>
        </w:r>
      </w:hyperlink>
      <w:r>
        <w:t xml:space="preserve">) with:</w:t>
      </w:r>
    </w:p>
    <w:p>
      <w:pPr>
        <w:numPr>
          <w:ilvl w:val="0"/>
          <w:numId w:val="1003"/>
        </w:numPr>
        <w:pStyle w:val="Compact"/>
      </w:pPr>
      <w:r>
        <w:rPr>
          <w:bCs/>
          <w:b/>
        </w:rPr>
        <w:t xml:space="preserve">Manila Neighborhood Simulator:</w:t>
      </w:r>
      <w:r>
        <w:t xml:space="preserve"> </w:t>
      </w:r>
      <w:r>
        <w:t xml:space="preserve">Interactive tool showing how officers protect specific areas (e.g., "Protect Intramuros from tourist crime" or "Secure Sampaloc's public markets")</w:t>
      </w:r>
    </w:p>
    <w:p>
      <w:pPr>
        <w:numPr>
          <w:ilvl w:val="0"/>
          <w:numId w:val="1003"/>
        </w:numPr>
        <w:pStyle w:val="Compact"/>
      </w:pPr>
      <w:r>
        <w:rPr>
          <w:bCs/>
          <w:b/>
        </w:rPr>
        <w:t xml:space="preserve">Voice-Activated Recruitment Assistant:</w:t>
      </w:r>
      <w:r>
        <w:t xml:space="preserve"> </w:t>
      </w:r>
      <w:r>
        <w:t xml:space="preserve">Tagalog-speaking chatbot answering FAQs on PNP requirements</w:t>
      </w:r>
    </w:p>
    <w:p>
      <w:pPr>
        <w:numPr>
          <w:ilvl w:val="0"/>
          <w:numId w:val="1003"/>
        </w:numPr>
        <w:pStyle w:val="Compact"/>
      </w:pPr>
      <w:r>
        <w:rPr>
          <w:bCs/>
          <w:b/>
        </w:rPr>
        <w:t xml:space="preserve">Social Media Takeovers:</w:t>
      </w:r>
      <w:r>
        <w:t xml:space="preserve"> </w:t>
      </w:r>
      <w:r>
        <w:t xml:space="preserve">Current Manila officers sharing daily duties via TikTok/Instagram (e.g., "My 6 AM shift at Quiapo Church Market")</w:t>
      </w:r>
    </w:p>
    <w:bookmarkEnd w:id="24"/>
    <w:bookmarkStart w:id="25" w:name="b.-community-led-recruitment-events"/>
    <w:p>
      <w:pPr>
        <w:pStyle w:val="Heading3"/>
      </w:pPr>
      <w:r>
        <w:t xml:space="preserve">B. Community-Led Recruitment Events</w:t>
      </w:r>
    </w:p>
    <w:p>
      <w:pPr>
        <w:pStyle w:val="FirstParagraph"/>
      </w:pPr>
      <w:r>
        <w:t xml:space="preserve">Hosting "Safety Summit" events in partnership with:</w:t>
      </w:r>
    </w:p>
    <w:p>
      <w:pPr>
        <w:numPr>
          <w:ilvl w:val="0"/>
          <w:numId w:val="1004"/>
        </w:numPr>
        <w:pStyle w:val="Compact"/>
      </w:pPr>
      <w:r>
        <w:rPr>
          <w:bCs/>
          <w:b/>
        </w:rPr>
        <w:t xml:space="preserve">Church Groups:</w:t>
      </w:r>
      <w:r>
        <w:t xml:space="preserve"> </w:t>
      </w:r>
      <w:r>
        <w:t xml:space="preserve">Catholic parishes in Manila (e.g., Quiapo Church) to reach faith-based communities</w:t>
      </w:r>
    </w:p>
    <w:p>
      <w:pPr>
        <w:numPr>
          <w:ilvl w:val="0"/>
          <w:numId w:val="1004"/>
        </w:numPr>
        <w:pStyle w:val="Compact"/>
      </w:pPr>
      <w:r>
        <w:rPr>
          <w:bCs/>
          <w:b/>
        </w:rPr>
        <w:t xml:space="preserve">District Barangays:</w:t>
      </w:r>
      <w:r>
        <w:t xml:space="preserve"> </w:t>
      </w:r>
      <w:r>
        <w:t xml:space="preserve">Local government units co-hosting info sessions at community centers</w:t>
      </w:r>
    </w:p>
    <w:p>
      <w:pPr>
        <w:numPr>
          <w:ilvl w:val="0"/>
          <w:numId w:val="1004"/>
        </w:numPr>
        <w:pStyle w:val="Compact"/>
      </w:pPr>
      <w:r>
        <w:rPr>
          <w:bCs/>
          <w:b/>
        </w:rPr>
        <w:t xml:space="preserve">Sports Leagues:</w:t>
      </w:r>
      <w:r>
        <w:t xml:space="preserve"> </w:t>
      </w:r>
      <w:r>
        <w:t xml:space="preserve">Basketball tournaments at Rizal Memorial Sports Complex featuring current officers as players</w:t>
      </w:r>
    </w:p>
    <w:bookmarkEnd w:id="25"/>
    <w:bookmarkStart w:id="26" w:name="c.-educational-institution-partnerships"/>
    <w:p>
      <w:pPr>
        <w:pStyle w:val="Heading3"/>
      </w:pPr>
      <w:r>
        <w:t xml:space="preserve">C. Educational Institution Partnerships</w:t>
      </w:r>
    </w:p>
    <w:p>
      <w:pPr>
        <w:pStyle w:val="FirstParagraph"/>
      </w:pPr>
      <w:r>
        <w:t xml:space="preserve">Collaborating with 50+ Manila colleges to:</w:t>
      </w:r>
    </w:p>
    <w:p>
      <w:pPr>
        <w:numPr>
          <w:ilvl w:val="0"/>
          <w:numId w:val="1005"/>
        </w:numPr>
        <w:pStyle w:val="Compact"/>
      </w:pPr>
      <w:r>
        <w:t xml:space="preserve">Incorporate "Public Safety Modules" into career counseling sessions</w:t>
      </w:r>
    </w:p>
    <w:p>
      <w:pPr>
        <w:numPr>
          <w:ilvl w:val="0"/>
          <w:numId w:val="1005"/>
        </w:numPr>
        <w:pStyle w:val="Compact"/>
      </w:pPr>
      <w:r>
        <w:t xml:space="preserve">Offer campus recruitment drives during PNP-led security workshops (e.g., "Crime Prevention in University Zones")</w:t>
      </w:r>
    </w:p>
    <w:p>
      <w:pPr>
        <w:numPr>
          <w:ilvl w:val="0"/>
          <w:numId w:val="1005"/>
        </w:numPr>
        <w:pStyle w:val="Compact"/>
      </w:pPr>
      <w:r>
        <w:t xml:space="preserve">Create scholarship tie-ins: 10% tuition coverage for students who become officers after graduation</w:t>
      </w:r>
    </w:p>
    <w:bookmarkEnd w:id="26"/>
    <w:bookmarkEnd w:id="27"/>
    <w:bookmarkStart w:id="28" w:name="manila-specific-challenges-addressed"/>
    <w:p>
      <w:pPr>
        <w:pStyle w:val="Heading2"/>
      </w:pPr>
      <w:r>
        <w:t xml:space="preserve">5. Manila-Specific Challenges Addressed</w:t>
      </w:r>
    </w:p>
    <w:p>
      <w:pPr>
        <w:pStyle w:val="FirstParagraph"/>
      </w:pPr>
      <w:r>
        <w:t xml:space="preserve">This campaign directly counters common barriers to recruitment in the Philippines Manila context:</w:t>
      </w:r>
    </w:p>
    <w:p>
      <w:pPr>
        <w:pStyle w:val="BodyText"/>
      </w:pPr>
      <w:r>
        <w:rPr>
          <w:bCs/>
          <w:b/>
        </w:rPr>
        <w:t xml:space="preserve">Myth: "Police work is dangerous in Manila."</w:t>
      </w:r>
      <w:r>
        <w:br/>
      </w:r>
      <w:r>
        <w:rPr>
          <w:iCs/>
          <w:i/>
        </w:rPr>
        <w:t xml:space="preserve">Reality Check:</w:t>
      </w:r>
      <w:r>
        <w:t xml:space="preserve"> </w:t>
      </w:r>
      <w:r>
        <w:t xml:space="preserve">PNP Manila provides 100% hazard pay for high-risk zones and advanced body armor. Campaign video features officers safely mediating disputes at Binondo's food markets.</w:t>
      </w:r>
    </w:p>
    <w:p>
      <w:pPr>
        <w:pStyle w:val="BodyText"/>
      </w:pPr>
      <w:r>
        <w:rPr>
          <w:bCs/>
          <w:b/>
        </w:rPr>
        <w:t xml:space="preserve">Myth: "Officers don't get promoted here."</w:t>
      </w:r>
      <w:r>
        <w:br/>
      </w:r>
      <w:r>
        <w:rPr>
          <w:iCs/>
          <w:i/>
        </w:rPr>
        <w:t xml:space="preserve">Reality Check:</w:t>
      </w:r>
      <w:r>
        <w:t xml:space="preserve"> </w:t>
      </w:r>
      <w:r>
        <w:t xml:space="preserve">32% of Manila's current supervisors entered as regular officers within the last 5 years. Promotion data visualized on PNP Manila's website showing career progression paths.</w:t>
      </w:r>
    </w:p>
    <w:bookmarkEnd w:id="28"/>
    <w:bookmarkStart w:id="29" w:name="implementation-timeline-manila-focus"/>
    <w:p>
      <w:pPr>
        <w:pStyle w:val="Heading2"/>
      </w:pPr>
      <w:r>
        <w:t xml:space="preserve">6. Implementation Timeline (Manila Focus)</w:t>
      </w:r>
    </w:p>
    <w:p>
      <w:pPr>
        <w:pStyle w:val="FirstParagraph"/>
      </w:pPr>
      <w:r>
        <w:t xml:space="preserve">Quarter</w:t>
      </w:r>
    </w:p>
    <w:p>
      <w:pPr>
        <w:pStyle w:val="BodyText"/>
      </w:pPr>
      <w:r>
        <w:t xml:space="preserve">Manila-Specific Action</w:t>
      </w:r>
    </w:p>
    <w:p>
      <w:pPr>
        <w:pStyle w:val="BodyText"/>
      </w:pPr>
      <w:r>
        <w:t xml:space="preserve">Success Metric</w:t>
      </w:r>
    </w:p>
    <w:p>
      <w:pPr>
        <w:pStyle w:val="BodyText"/>
      </w:pPr>
      <w:r>
        <w:t xml:space="preserve">Q1 2024</w:t>
      </w:r>
    </w:p>
    <w:p>
      <w:pPr>
        <w:pStyle w:val="BodyText"/>
      </w:pPr>
      <w:r>
        <w:t xml:space="preserve">Lay groundwork with 50 barangays; launch digital campaign in Tagalog/English</w:t>
      </w:r>
    </w:p>
    <w:p>
      <w:pPr>
        <w:pStyle w:val="BodyText"/>
      </w:pPr>
      <w:r>
        <w:t xml:space="preserve">1,500+ community leads collected</w:t>
      </w:r>
    </w:p>
    <w:p>
      <w:pPr>
        <w:pStyle w:val="BodyText"/>
      </w:pPr>
      <w:r>
        <w:t xml:space="preserve">Q2 2024</w:t>
      </w:r>
    </w:p>
    <w:p>
      <w:pPr>
        <w:pStyle w:val="BodyText"/>
      </w:pPr>
      <w:r>
        <w:t xml:space="preserve">Host 8 "Safety Summit" events across Manila districts (e.g., Pasay, Mandaluyong)</w:t>
      </w:r>
    </w:p>
    <w:p>
      <w:pPr>
        <w:pStyle w:val="BodyText"/>
      </w:pPr>
      <w:r>
        <w:t xml:space="preserve">500+ applicants from target demographic</w:t>
      </w:r>
    </w:p>
    <w:p>
      <w:pPr>
        <w:pStyle w:val="BodyText"/>
      </w:pPr>
      <w:r>
        <w:t xml:space="preserve">Q3 2024</w:t>
      </w:r>
    </w:p>
    <w:p>
      <w:pPr>
        <w:pStyle w:val="BodyText"/>
      </w:pPr>
      <w:r>
        <w:t xml:space="preserve">Partner with 20 Manila schools for campus drives; release officer testimonials</w:t>
      </w:r>
    </w:p>
    <w:p>
      <w:pPr>
        <w:pStyle w:val="BodyText"/>
      </w:pPr>
      <w:r>
        <w:t xml:space="preserve">Target: 30% enrollment from educational partners</w:t>
      </w:r>
    </w:p>
    <w:p>
      <w:pPr>
        <w:pStyle w:val="BodyText"/>
      </w:pPr>
      <w:r>
        <w:t xml:space="preserve">Q4 2024</w:t>
      </w:r>
    </w:p>
    <w:p>
      <w:pPr>
        <w:pStyle w:val="BodyText"/>
      </w:pPr>
      <w:r>
        <w:t xml:space="preserve">Launch Manila-specific training academy at PNP Camp Crame (Manila)</w:t>
      </w:r>
    </w:p>
    <w:p>
      <w:pPr>
        <w:pStyle w:val="BodyText"/>
      </w:pPr>
      <w:r>
        <w:t xml:space="preserve">80% trainee retention rate</w:t>
      </w:r>
    </w:p>
    <w:bookmarkEnd w:id="29"/>
    <w:bookmarkStart w:id="30" w:name="evaluation-kpis-for-manila-market"/>
    <w:p>
      <w:pPr>
        <w:pStyle w:val="Heading2"/>
      </w:pPr>
      <w:r>
        <w:t xml:space="preserve">7. Evaluation &amp; KPIs for Manila Market</w:t>
      </w:r>
    </w:p>
    <w:p>
      <w:pPr>
        <w:pStyle w:val="FirstParagraph"/>
      </w:pPr>
      <w:r>
        <w:t xml:space="preserve">All metrics will track Manila-specific performance:</w:t>
      </w:r>
    </w:p>
    <w:p>
      <w:pPr>
        <w:numPr>
          <w:ilvl w:val="0"/>
          <w:numId w:val="1006"/>
        </w:numPr>
        <w:pStyle w:val="Compact"/>
      </w:pPr>
      <w:r>
        <w:rPr>
          <w:bCs/>
          <w:b/>
        </w:rPr>
        <w:t xml:space="preserve">Applicant Diversity:</w:t>
      </w:r>
      <w:r>
        <w:t xml:space="preserve"> </w:t>
      </w:r>
      <w:r>
        <w:t xml:space="preserve">≥40% from low-income Manila neighborhoods (e.g., Tondo, Sta. Ana)</w:t>
      </w:r>
    </w:p>
    <w:p>
      <w:pPr>
        <w:numPr>
          <w:ilvl w:val="0"/>
          <w:numId w:val="1006"/>
        </w:numPr>
        <w:pStyle w:val="Compact"/>
      </w:pPr>
      <w:r>
        <w:rPr>
          <w:bCs/>
          <w:b/>
        </w:rPr>
        <w:t xml:space="preserve">Community Trust Index:</w:t>
      </w:r>
      <w:r>
        <w:t xml:space="preserve"> </w:t>
      </w:r>
      <w:r>
        <w:t xml:space="preserve">Measured via monthly barangay surveys (target: +25% positive sentiment)</w:t>
      </w:r>
    </w:p>
    <w:p>
      <w:pPr>
        <w:numPr>
          <w:ilvl w:val="0"/>
          <w:numId w:val="1006"/>
        </w:numPr>
        <w:pStyle w:val="Compact"/>
      </w:pPr>
      <w:r>
        <w:rPr>
          <w:bCs/>
          <w:b/>
        </w:rPr>
        <w:t xml:space="preserve">Traffic Impact:</w:t>
      </w:r>
      <w:r>
        <w:t xml:space="preserve"> </w:t>
      </w:r>
      <w:r>
        <w:t xml:space="preserve">Reduction in response times for Manila high-risk zones (measured by PNP command logs)</w:t>
      </w:r>
    </w:p>
    <w:p>
      <w:pPr>
        <w:numPr>
          <w:ilvl w:val="0"/>
          <w:numId w:val="1006"/>
        </w:numPr>
        <w:pStyle w:val="Compact"/>
      </w:pPr>
      <w:r>
        <w:rPr>
          <w:bCs/>
          <w:b/>
        </w:rPr>
        <w:t xml:space="preserve">National Benchmark:</w:t>
      </w:r>
      <w:r>
        <w:t xml:space="preserve"> </w:t>
      </w:r>
      <w:r>
        <w:t xml:space="preserve">20% faster recruitment than national average in PNP Manila</w:t>
      </w:r>
    </w:p>
    <w:bookmarkEnd w:id="30"/>
    <w:bookmarkStart w:id="31" w:name="budget-allocation-manila-focus"/>
    <w:p>
      <w:pPr>
        <w:pStyle w:val="Heading2"/>
      </w:pPr>
      <w:r>
        <w:t xml:space="preserve">8. Budget Allocation (Manila Focus)</w:t>
      </w:r>
    </w:p>
    <w:p>
      <w:pPr>
        <w:pStyle w:val="FirstParagraph"/>
      </w:pPr>
      <w:r>
        <w:t xml:space="preserve">Total budget: ₱15,000,000 (Philippine Pesos) with 72% allocated to Manila-specific initiatives:</w:t>
      </w:r>
    </w:p>
    <w:p>
      <w:pPr>
        <w:numPr>
          <w:ilvl w:val="0"/>
          <w:numId w:val="1007"/>
        </w:numPr>
        <w:pStyle w:val="Compact"/>
      </w:pPr>
      <w:r>
        <w:t xml:space="preserve">65% Digital Platform &amp; Social Media (Tagalog content creation, mobile optimization)</w:t>
      </w:r>
    </w:p>
    <w:p>
      <w:pPr>
        <w:numPr>
          <w:ilvl w:val="0"/>
          <w:numId w:val="1007"/>
        </w:numPr>
        <w:pStyle w:val="Compact"/>
      </w:pPr>
      <w:r>
        <w:t xml:space="preserve">25% Community Events (venue rentals, materials for barangay partnerships)</w:t>
      </w:r>
    </w:p>
    <w:p>
      <w:pPr>
        <w:numPr>
          <w:ilvl w:val="0"/>
          <w:numId w:val="1007"/>
        </w:numPr>
        <w:pStyle w:val="Compact"/>
      </w:pPr>
      <w:r>
        <w:t xml:space="preserve">10% Educational Partnerships (campus drives, scholarship administration)</w:t>
      </w:r>
    </w:p>
    <w:bookmarkEnd w:id="31"/>
    <w:bookmarkStart w:id="32" w:name="conclusion-securing-manilas-future"/>
    <w:p>
      <w:pPr>
        <w:pStyle w:val="Heading2"/>
      </w:pPr>
      <w:r>
        <w:t xml:space="preserve">9. Conclusion: Securing Manila's Future</w:t>
      </w:r>
    </w:p>
    <w:p>
      <w:pPr>
        <w:pStyle w:val="FirstParagraph"/>
      </w:pPr>
      <w:r>
        <w:t xml:space="preserve">This Marketing Plan transforms Police Officer recruitment from a transactional process into a civic movement. By embedding the campaign within Manila's cultural identity—using local dialects, neighborhood references, and community voices—we position police service as the ultimate expression of Filipino *bayanihan* (community unity) in our nation's most vital city. When a youth from Quezon City decides to become a Police Officer for Manila, they're not just choosing a career—they're committing to protect their family's street corner, their school grounds, and the vibrant soul of this 13-million-strong metropolis. The success of this plan will be measured in safer streets where children walk home from schools in Quiapo without fear, where jeepney drivers navigate EDSA with confidence, and where Manila continues to thrive as the beating heart of the Philippines.</w:t>
      </w:r>
    </w:p>
    <w:p>
      <w:pPr>
        <w:pStyle w:val="BodyText"/>
      </w:pPr>
      <w:r>
        <w:rPr>
          <w:bCs/>
          <w:b/>
        </w:rPr>
        <w:t xml:space="preserve">Final Note:</w:t>
      </w:r>
      <w:r>
        <w:t xml:space="preserve"> </w:t>
      </w:r>
      <w:r>
        <w:t xml:space="preserve">This campaign is not just about filling vacancies—it's about rebuilding trust one officer, one neighborhood at a time across the dynamic landscape of Philippines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www.pnpmanila.gov.ph/officer" TargetMode="External" /></Relationships>
</file>

<file path=word/_rels/footnotes.xml.rels><?xml version="1.0" encoding="UTF-8"?><Relationships xmlns="http://schemas.openxmlformats.org/package/2006/relationships"><Relationship Type="http://schemas.openxmlformats.org/officeDocument/2006/relationships/hyperlink" Id="rId23" Target="www.pnpmanila.gov.ph/offic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Philippines Manila</dc:title>
  <dc:creator/>
  <dc:language>en</dc:language>
  <cp:keywords/>
  <dcterms:created xsi:type="dcterms:W3CDTF">2026-07-23T18:02:58Z</dcterms:created>
  <dcterms:modified xsi:type="dcterms:W3CDTF">2026-07-23T18:02:58Z</dcterms:modified>
</cp:coreProperties>
</file>

<file path=docProps/custom.xml><?xml version="1.0" encoding="utf-8"?>
<Properties xmlns="http://schemas.openxmlformats.org/officeDocument/2006/custom-properties" xmlns:vt="http://schemas.openxmlformats.org/officeDocument/2006/docPropsVTypes"/>
</file>