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01aa0e93359dbeef458c6e5a7a482b0f6a162c2"/>
    <w:p>
      <w:pPr>
        <w:pStyle w:val="Heading1"/>
      </w:pPr>
      <w:r>
        <w:t xml:space="preserve">Comprehensive Marketing Plan for Police Officer Recruitment: Saint Petersburg, Russia</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candidates to fill critical Police Officer positions within the Saint Petersburg Police Department. Operating in the vibrant metropolis of Russia's second-largest city, this campaign addresses urgent staffing needs while promoting public safety excellence. The plan leverages modern recruitment marketing tactics tailored to Russian cultural context and Saint Petersburg's unique urban environment, ensuring we attract mission-driven individuals committed to community protection in one of Russia's most historically significant cities.</w:t>
      </w:r>
    </w:p>
    <w:bookmarkEnd w:id="20"/>
    <w:bookmarkStart w:id="21" w:name="Xfba2e094812a6902d5eb911d44ebb203864cbd3"/>
    <w:p>
      <w:pPr>
        <w:pStyle w:val="Heading2"/>
      </w:pPr>
      <w:r>
        <w:t xml:space="preserve">Market Analysis: Police Recruitment Landscape in Saint Petersburg</w:t>
      </w:r>
    </w:p>
    <w:p>
      <w:pPr>
        <w:pStyle w:val="FirstParagraph"/>
      </w:pPr>
      <w:r>
        <w:t xml:space="preserve">Saint Petersburg presents a distinct recruitment challenge. As Russia's cultural capital and major economic hub, the city experiences high demand for law enforcement personnel due to its dense population (5.6 million residents), significant tourist influx (over 10 million annual visitors), and complex urban dynamics. Current vacancy rates exceed 18% across patrol units, creating operational strain during peak seasons like summer tourism and winter festivals. The Saint Petersburg Police Department faces unique pressures including maritime security at the Baltic Sea port, historical site protection in the UNESCO-listed city center, and counter-terrorism operations in a major international city.</w:t>
      </w:r>
    </w:p>
    <w:p>
      <w:pPr>
        <w:pStyle w:val="BodyText"/>
      </w:pPr>
      <w:r>
        <w:t xml:space="preserve">Competitor analysis reveals neighboring regions (Leningrad Oblast, Kaliningrad) offering comparable salaries but lacking Saint Petersburg's prestige. Crucially, our campaign must overcome traditional perceptions of police work as high-risk with limited career progression—addressing this through transparent communication about professional development pathways within Russia's national law enforcement framework.</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Russian citizens aged 19-35 with military service, security backgrounds, or relevant higher education (law enforcement degrees from institutions like Saint Petersburg State University of Economics and Finance). Priority given to local residents demonstrating cultural knowledge of Saint Petersburg.</w:t>
      </w:r>
    </w:p>
    <w:p>
      <w:pPr>
        <w:numPr>
          <w:ilvl w:val="0"/>
          <w:numId w:val="1001"/>
        </w:numPr>
        <w:pStyle w:val="Compact"/>
      </w:pPr>
      <w:r>
        <w:rPr>
          <w:bCs/>
          <w:b/>
        </w:rPr>
        <w:t xml:space="preserve">Secondary Audience:</w:t>
      </w:r>
      <w:r>
        <w:t xml:space="preserve"> </w:t>
      </w:r>
      <w:r>
        <w:t xml:space="preserve">Military veterans transitioning to civilian roles (particularly those serving in Leningrad Oblast units), female candidates (current representation: 8.2% of force), and university students pursuing criminology/psychology degrees.</w:t>
      </w:r>
    </w:p>
    <w:p>
      <w:pPr>
        <w:numPr>
          <w:ilvl w:val="0"/>
          <w:numId w:val="1001"/>
        </w:numPr>
        <w:pStyle w:val="Compact"/>
      </w:pPr>
      <w:r>
        <w:rPr>
          <w:bCs/>
          <w:b/>
        </w:rPr>
        <w:t xml:space="preserve">Tertiary Audience:</w:t>
      </w:r>
      <w:r>
        <w:t xml:space="preserve"> </w:t>
      </w:r>
      <w:r>
        <w:t xml:space="preserve">Russian expatriate communities with security expertise who prioritize city safety for their families while working in Saint Petersburg's international business zones.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35% reduction in Police Officer vacancy rate across all departments (from 18% to 10.5%)</w:t>
      </w:r>
    </w:p>
    <w:p>
      <w:pPr>
        <w:numPr>
          <w:ilvl w:val="0"/>
          <w:numId w:val="1002"/>
        </w:numPr>
        <w:pStyle w:val="Compact"/>
      </w:pPr>
      <w:r>
        <w:t xml:space="preserve">40% increase in female candidate applications</w:t>
      </w:r>
    </w:p>
    <w:p>
      <w:pPr>
        <w:numPr>
          <w:ilvl w:val="0"/>
          <w:numId w:val="1002"/>
        </w:numPr>
        <w:pStyle w:val="Compact"/>
      </w:pPr>
      <w:r>
        <w:t xml:space="preserve">25% rise in local Saint Petersburg residents applying (vs. current 62%)</w:t>
      </w:r>
    </w:p>
    <w:p>
      <w:pPr>
        <w:numPr>
          <w:ilvl w:val="0"/>
          <w:numId w:val="1002"/>
        </w:numPr>
        <w:pStyle w:val="Compact"/>
      </w:pPr>
      <w:r>
        <w:t xml:space="preserve">90% positive brand perception among target demographics in post-campaign surveys</w:t>
      </w:r>
    </w:p>
    <w:bookmarkEnd w:id="23"/>
    <w:bookmarkStart w:id="28" w:name="strategic-marketing-mix-4ps"/>
    <w:p>
      <w:pPr>
        <w:pStyle w:val="Heading2"/>
      </w:pPr>
      <w:r>
        <w:t xml:space="preserve">Strategic Marketing Mix (4Ps)</w:t>
      </w:r>
    </w:p>
    <w:bookmarkStart w:id="24" w:name="X6927f464346e9eab851219569c4105e0fd17cbf"/>
    <w:p>
      <w:pPr>
        <w:pStyle w:val="Heading3"/>
      </w:pPr>
      <w:r>
        <w:t xml:space="preserve">Product: The Police Officer Role in Saint Petersburg</w:t>
      </w:r>
    </w:p>
    <w:p>
      <w:pPr>
        <w:pStyle w:val="FirstParagraph"/>
      </w:pPr>
      <w:r>
        <w:t xml:space="preserve">We reposition the Police Officer position as a prestigious career with tangible community impact. Core selling points include:</w:t>
      </w:r>
    </w:p>
    <w:p>
      <w:pPr>
        <w:numPr>
          <w:ilvl w:val="0"/>
          <w:numId w:val="1003"/>
        </w:numPr>
        <w:pStyle w:val="Compact"/>
      </w:pPr>
      <w:r>
        <w:rPr>
          <w:bCs/>
          <w:b/>
        </w:rPr>
        <w:t xml:space="preserve">Cultural Immersion:</w:t>
      </w:r>
      <w:r>
        <w:t xml:space="preserve"> </w:t>
      </w:r>
      <w:r>
        <w:t xml:space="preserve">Opportunity to protect Saint Petersburg's UNESCO World Heritage sites (Winter Palace, Hermitage), historic streets, and cultural events like White Nights Festival.</w:t>
      </w:r>
    </w:p>
    <w:p>
      <w:pPr>
        <w:numPr>
          <w:ilvl w:val="0"/>
          <w:numId w:val="1003"/>
        </w:numPr>
        <w:pStyle w:val="Compact"/>
      </w:pPr>
      <w:r>
        <w:rPr>
          <w:bCs/>
          <w:b/>
        </w:rPr>
        <w:t xml:space="preserve">Professional Growth:</w:t>
      </w:r>
      <w:r>
        <w:t xml:space="preserve"> </w:t>
      </w:r>
      <w:r>
        <w:t xml:space="preserve">Pathways to specialized units (Maritime Security Division, Cybercrime Unit) with tuition reimbursement for advanced training at Russia's Federal Police Academy in Saint Petersburg.</w:t>
      </w:r>
    </w:p>
    <w:p>
      <w:pPr>
        <w:numPr>
          <w:ilvl w:val="0"/>
          <w:numId w:val="1003"/>
        </w:numPr>
        <w:pStyle w:val="Compact"/>
      </w:pPr>
      <w:r>
        <w:rPr>
          <w:bCs/>
          <w:b/>
        </w:rPr>
        <w:t xml:space="preserve">Community Impact:</w:t>
      </w:r>
      <w:r>
        <w:t xml:space="preserve"> </w:t>
      </w:r>
      <w:r>
        <w:t xml:space="preserve">Direct role in safeguarding over 150,000 daily tourists and local residents across 18 districts—from Nevsky Prospekt to Vasilyevsky Island.</w:t>
      </w:r>
    </w:p>
    <w:bookmarkEnd w:id="24"/>
    <w:bookmarkStart w:id="25" w:name="pricing-compensation-benefits-structure"/>
    <w:p>
      <w:pPr>
        <w:pStyle w:val="Heading3"/>
      </w:pPr>
      <w:r>
        <w:t xml:space="preserve">Pricing: Compensation &amp; Benefits Structure</w:t>
      </w:r>
    </w:p>
    <w:p>
      <w:pPr>
        <w:pStyle w:val="FirstParagraph"/>
      </w:pPr>
      <w:r>
        <w:t xml:space="preserve">We maintain competitive compensation aligned with Saint Petersburg's cost of living (22% higher than national average). Key elements:</w:t>
      </w:r>
    </w:p>
    <w:p>
      <w:pPr>
        <w:numPr>
          <w:ilvl w:val="0"/>
          <w:numId w:val="1004"/>
        </w:numPr>
        <w:pStyle w:val="Compact"/>
      </w:pPr>
      <w:r>
        <w:t xml:space="preserve">Base salary: 85,000 RUB/month (exceeding regional average by 15%)</w:t>
      </w:r>
    </w:p>
    <w:p>
      <w:pPr>
        <w:numPr>
          <w:ilvl w:val="0"/>
          <w:numId w:val="1004"/>
        </w:numPr>
        <w:pStyle w:val="Compact"/>
      </w:pPr>
      <w:r>
        <w:t xml:space="preserve">Additional allowances: 15,000 RUB for historical district assignments; 3,500 RUB monthly for bilingual (English/Russian) officers</w:t>
      </w:r>
    </w:p>
    <w:p>
      <w:pPr>
        <w:numPr>
          <w:ilvl w:val="0"/>
          <w:numId w:val="1004"/>
        </w:numPr>
        <w:pStyle w:val="Compact"/>
      </w:pPr>
      <w:r>
        <w:t xml:space="preserve">Perks: Housing stipend for new officers (covering apartments near Saint Petersburg's police headquarters), subsidized transport passes on the city metro network</w:t>
      </w:r>
    </w:p>
    <w:bookmarkEnd w:id="25"/>
    <w:bookmarkStart w:id="26" w:name="X28849bf75171fdf03e2fb399519770fe949c7af"/>
    <w:p>
      <w:pPr>
        <w:pStyle w:val="Heading3"/>
      </w:pPr>
      <w:r>
        <w:t xml:space="preserve">Promotion: Multi-Channel Recruitment Campaign</w:t>
      </w:r>
    </w:p>
    <w:p>
      <w:pPr>
        <w:pStyle w:val="FirstParagraph"/>
      </w:pPr>
      <w:r>
        <w:t xml:space="preserve">We deploy a culturally resonant, integrated campaign across Russian digital and physical channels:</w:t>
      </w:r>
    </w:p>
    <w:p>
      <w:pPr>
        <w:numPr>
          <w:ilvl w:val="0"/>
          <w:numId w:val="1005"/>
        </w:numPr>
        <w:pStyle w:val="Compact"/>
      </w:pPr>
      <w:r>
        <w:rPr>
          <w:bCs/>
          <w:b/>
        </w:rPr>
        <w:t xml:space="preserve">Digital:</w:t>
      </w:r>
      <w:r>
        <w:t xml:space="preserve"> </w:t>
      </w:r>
      <w:r>
        <w:t xml:space="preserve">Targeted Facebook/Instagram ads using Saint Petersburg landmarks as visuals; YouTube documentary series "A Day in the Life of a Saint Petersburg Police Officer" featuring current officers.</w:t>
      </w:r>
    </w:p>
    <w:p>
      <w:pPr>
        <w:numPr>
          <w:ilvl w:val="0"/>
          <w:numId w:val="1005"/>
        </w:numPr>
        <w:pStyle w:val="Compact"/>
      </w:pPr>
      <w:r>
        <w:rPr>
          <w:bCs/>
          <w:b/>
        </w:rPr>
        <w:t xml:space="preserve">Community Engagement:</w:t>
      </w:r>
      <w:r>
        <w:t xml:space="preserve"> </w:t>
      </w:r>
      <w:r>
        <w:t xml:space="preserve">Pop-up info booths at major events (Petersburg International Economic Forum, Vitebsk Street cultural festivals); partnerships with schools for career fairs.</w:t>
      </w:r>
    </w:p>
    <w:p>
      <w:pPr>
        <w:numPr>
          <w:ilvl w:val="0"/>
          <w:numId w:val="1005"/>
        </w:numPr>
        <w:pStyle w:val="Compact"/>
      </w:pPr>
      <w:r>
        <w:rPr>
          <w:bCs/>
          <w:b/>
        </w:rPr>
        <w:t xml:space="preserve">Traditional Media:</w:t>
      </w:r>
      <w:r>
        <w:t xml:space="preserve"> </w:t>
      </w:r>
      <w:r>
        <w:t xml:space="preserve">Radio ads on local stations like "St. Petersburg FM"; sponsored segments on Channel 5's crime news program highlighting officer success stories.</w:t>
      </w:r>
    </w:p>
    <w:p>
      <w:pPr>
        <w:numPr>
          <w:ilvl w:val="0"/>
          <w:numId w:val="1005"/>
        </w:numPr>
        <w:pStyle w:val="Compact"/>
      </w:pPr>
      <w:r>
        <w:rPr>
          <w:bCs/>
          <w:b/>
        </w:rPr>
        <w:t xml:space="preserve">Influencer Collaboration:</w:t>
      </w:r>
      <w:r>
        <w:t xml:space="preserve"> </w:t>
      </w:r>
      <w:r>
        <w:t xml:space="preserve">Partner with trusted Saint Petersburg-based figures (e.g., historian Dmitry Likhachev, former police chief Mikhail Kozlov) for authentic advocacy.</w:t>
      </w:r>
    </w:p>
    <w:bookmarkEnd w:id="26"/>
    <w:bookmarkStart w:id="27" w:name="place-recruitment-process-optimization"/>
    <w:p>
      <w:pPr>
        <w:pStyle w:val="Heading3"/>
      </w:pPr>
      <w:r>
        <w:t xml:space="preserve">Place: Recruitment Process Optimization</w:t>
      </w:r>
    </w:p>
    <w:p>
      <w:pPr>
        <w:pStyle w:val="FirstParagraph"/>
      </w:pPr>
      <w:r>
        <w:t xml:space="preserve">Simplifying application journeys specific to Russia's regional context:</w:t>
      </w:r>
    </w:p>
    <w:p>
      <w:pPr>
        <w:numPr>
          <w:ilvl w:val="0"/>
          <w:numId w:val="1006"/>
        </w:numPr>
        <w:pStyle w:val="Compact"/>
      </w:pPr>
      <w:r>
        <w:t xml:space="preserve">Single online portal (police.sp.ru) with Russian-language interface + English option</w:t>
      </w:r>
    </w:p>
    <w:p>
      <w:pPr>
        <w:numPr>
          <w:ilvl w:val="0"/>
          <w:numId w:val="1006"/>
        </w:numPr>
        <w:pStyle w:val="Compact"/>
      </w:pPr>
      <w:r>
        <w:t xml:space="preserve">Mobile-first design optimized for Russia's high smartphone penetration (84%)</w:t>
      </w:r>
    </w:p>
    <w:p>
      <w:pPr>
        <w:numPr>
          <w:ilvl w:val="0"/>
          <w:numId w:val="1006"/>
        </w:numPr>
        <w:pStyle w:val="Compact"/>
      </w:pPr>
      <w:r>
        <w:t xml:space="preserve">Regional recruitment centers in all 12 Saint Petersburg districts, staffed by local officers for cultural familiarity</w:t>
      </w:r>
    </w:p>
    <w:bookmarkEnd w:id="27"/>
    <w:bookmarkEnd w:id="28"/>
    <w:bookmarkStart w:id="29" w:name="budget-allocation-total-9.5-million-rub"/>
    <w:p>
      <w:pPr>
        <w:pStyle w:val="Heading2"/>
      </w:pPr>
      <w:r>
        <w:t xml:space="preserve">Budget Allocation (Total: 9.5 Million RUB)</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Advertising</w:t>
      </w:r>
    </w:p>
    <w:p>
      <w:pPr>
        <w:pStyle w:val="BodyText"/>
      </w:pPr>
      <w:r>
        <w:t xml:space="preserve">3,800,000 RUB</w:t>
      </w:r>
    </w:p>
    <w:p>
      <w:pPr>
        <w:pStyle w:val="BodyText"/>
      </w:pPr>
      <w:r>
        <w:t xml:space="preserve">Social media targeting in Saint Petersburg; SEO for job portals like hh.ru</w:t>
      </w:r>
    </w:p>
    <w:p>
      <w:pPr>
        <w:pStyle w:val="BodyText"/>
      </w:pPr>
      <w:r>
        <w:t xml:space="preserve">Event Marketing</w:t>
      </w:r>
    </w:p>
    <w:p>
      <w:pPr>
        <w:pStyle w:val="BodyText"/>
      </w:pPr>
      <w:r>
        <w:t xml:space="preserve">2,250,000 RUB</w:t>
      </w:r>
    </w:p>
    <w:p>
      <w:pPr>
        <w:pStyle w:val="BodyText"/>
      </w:pPr>
      <w:r>
        <w:t xml:space="preserve">(17 events at key locations: Palace Square, Moskovsky District)</w:t>
      </w:r>
    </w:p>
    <w:p>
      <w:pPr>
        <w:pStyle w:val="BodyText"/>
      </w:pPr>
      <w:r>
        <w:t xml:space="preserve">Content Production</w:t>
      </w:r>
    </w:p>
    <w:p>
      <w:pPr>
        <w:pStyle w:val="BodyText"/>
      </w:pPr>
      <w:r>
        <w:t xml:space="preserve">1,950,000 RUB</w:t>
      </w:r>
    </w:p>
    <w:p>
      <w:pPr>
        <w:pStyle w:val="BodyText"/>
      </w:pPr>
      <w:r>
        <w:t xml:space="preserve">Videography for recruitment videos; print materials in Russian/English</w:t>
      </w:r>
    </w:p>
    <w:p>
      <w:pPr>
        <w:pStyle w:val="BodyText"/>
      </w:pPr>
      <w:r>
        <w:t xml:space="preserve">Partnership Development</w:t>
      </w:r>
    </w:p>
    <w:p>
      <w:pPr>
        <w:pStyle w:val="BodyText"/>
      </w:pPr>
      <w:r>
        <w:t xml:space="preserve">1,500,000 RUB</w:t>
      </w:r>
    </w:p>
    <w:p>
      <w:pPr>
        <w:pStyle w:val="BodyText"/>
      </w:pPr>
      <w:r>
        <w:t xml:space="preserve">Schools/universities; military transition programs (e.g., with Leningrad Military District)</w:t>
      </w:r>
    </w:p>
    <w:p>
      <w:pPr>
        <w:pStyle w:val="BodyText"/>
      </w:pPr>
      <w:r>
        <w:t xml:space="preserve">Evaluation &amp; Analytics</w:t>
      </w:r>
    </w:p>
    <w:p>
      <w:pPr>
        <w:pStyle w:val="BodyText"/>
      </w:pPr>
      <w:r>
        <w:t xml:space="preserve">1,000,000 RUB</w:t>
      </w:r>
    </w:p>
    <w:p>
      <w:pPr>
        <w:pStyle w:val="BodyText"/>
      </w:pPr>
      <w:r>
        <w:t xml:space="preserve">Survey tools; applicant tracking system optimization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research refinement; content creation; partner agreements with Saint Petersburg universities.</w:t>
      </w:r>
      <w:r>
        <w:t xml:space="preserve"> </w:t>
      </w:r>
      <w:r>
        <w:rPr>
          <w:bCs/>
          <w:b/>
        </w:rPr>
        <w:t xml:space="preserve">Months 4-9:</w:t>
      </w:r>
      <w:r>
        <w:t xml:space="preserve"> </w:t>
      </w:r>
      <w:r>
        <w:t xml:space="preserve">Campaign launch across digital, event, and media channels. Initial recruitment centers open in city center districts.</w:t>
      </w:r>
      <w:r>
        <w:t xml:space="preserve"> </w:t>
      </w:r>
      <w:r>
        <w:rPr>
          <w:bCs/>
          <w:b/>
        </w:rPr>
        <w:t xml:space="preserve">Months 10-18:</w:t>
      </w:r>
      <w:r>
        <w:t xml:space="preserve"> </w:t>
      </w:r>
      <w:r>
        <w:t xml:space="preserve">Mid-campaign analysis; adjusted tactics based on application data; expansion to suburban areas (Pushkin, Kronstadt).</w:t>
      </w:r>
    </w:p>
    <w:p>
      <w:pPr>
        <w:pStyle w:val="BodyText"/>
      </w:pPr>
      <w:r>
        <w:rPr>
          <w:iCs/>
          <w:i/>
        </w:rPr>
        <w:t xml:space="preserve">All initiatives strictly comply with Russian Federal Law No. 359-FZ on State Civil Service and Saint Petersburg municipal regulations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t xml:space="preserve">Quantitative: Application volume (target: 4,200+), conversion rate to physical exams (target: 35%), retention at 18 months post-hire (target: 85%)</w:t>
      </w:r>
    </w:p>
    <w:p>
      <w:pPr>
        <w:numPr>
          <w:ilvl w:val="0"/>
          <w:numId w:val="1007"/>
        </w:numPr>
        <w:pStyle w:val="Compact"/>
      </w:pPr>
      <w:r>
        <w:t xml:space="preserve">Qualitative: Brand perception surveys via independent agency; candidate feedback on cultural relevance</w:t>
      </w:r>
    </w:p>
    <w:p>
      <w:pPr>
        <w:numPr>
          <w:ilvl w:val="0"/>
          <w:numId w:val="1007"/>
        </w:numPr>
        <w:pStyle w:val="Compact"/>
      </w:pPr>
      <w:r>
        <w:t xml:space="preserve">Community Impact: Reduction in response times for critical incidents in high-traffic zones (Nevsky Prospekt, Gostiny Dvor)</w:t>
      </w:r>
    </w:p>
    <w:bookmarkEnd w:id="31"/>
    <w:bookmarkStart w:id="32" w:name="conclusion"/>
    <w:p>
      <w:pPr>
        <w:pStyle w:val="Heading2"/>
      </w:pPr>
      <w:r>
        <w:t xml:space="preserve">Conclusion</w:t>
      </w:r>
    </w:p>
    <w:p>
      <w:pPr>
        <w:pStyle w:val="FirstParagraph"/>
      </w:pPr>
      <w:r>
        <w:t xml:space="preserve">This Marketing Plan transforms Police Officer recruitment into a compelling narrative of civic pride and professional opportunity within Russia's Saint Petersburg. By centering the campaign on Saint Petersburg's unique identity—its history, cultural significance, and operational challenges—we position the Police Officer role as essential to preserving what makes this city exceptional. The strategy directly addresses staffing gaps while building an elite force that embodies the spirit of public service in one of Russia's most iconic cities. Every initiative reinforces our commitment to recruiting officers who understand that protecting Saint Petersburg isn't just a job—it's a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Saint Petersburg, Russia</dc:title>
  <dc:creator/>
  <dc:language>en</dc:language>
  <cp:keywords/>
  <dcterms:created xsi:type="dcterms:W3CDTF">2026-07-24T18:34:34Z</dcterms:created>
  <dcterms:modified xsi:type="dcterms:W3CDTF">2026-07-24T18:34:34Z</dcterms:modified>
</cp:coreProperties>
</file>

<file path=docProps/custom.xml><?xml version="1.0" encoding="utf-8"?>
<Properties xmlns="http://schemas.openxmlformats.org/officeDocument/2006/custom-properties" xmlns:vt="http://schemas.openxmlformats.org/officeDocument/2006/docPropsVTypes"/>
</file>