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3" w:name="Xca2d41aa9ba8278d440616d2d48722bc95e8447"/>
    <w:p>
      <w:pPr>
        <w:pStyle w:val="Heading1"/>
      </w:pPr>
      <w:r>
        <w:t xml:space="preserve">Comprehensive Marketing Plan: Attracting Elite Police Officers to Serve Istanbul, Turkey</w:t>
      </w:r>
    </w:p>
    <w:bookmarkStart w:id="20" w:name="executive-summary"/>
    <w:p>
      <w:pPr>
        <w:pStyle w:val="Heading2"/>
      </w:pPr>
      <w:r>
        <w:t xml:space="preserve">Executive Summary</w:t>
      </w:r>
    </w:p>
    <w:p>
      <w:pPr>
        <w:pStyle w:val="FirstParagraph"/>
      </w:pPr>
      <w:r>
        <w:t xml:space="preserve">This Marketing Plan outlines a strategic campaign to recruit highly qualified Police Officers for the Istanbul Police Department in Turkey. As the largest city in Turkey and a global hub with unique security challenges, Istanbul requires exceptional law enforcement talent. This plan integrates modern recruitment marketing principles with Turkey's national security priorities to position police officer roles as prestigious career opportunities that serve both community safety and national values. We target 500 new Police Officers for Istanbul within 18 months through culturally resonant, digital-first engagement strategies.</w:t>
      </w:r>
    </w:p>
    <w:bookmarkEnd w:id="20"/>
    <w:bookmarkStart w:id="21" w:name="X9784d73b06c8db208692509fe8dedcb7a3733cb"/>
    <w:p>
      <w:pPr>
        <w:pStyle w:val="Heading2"/>
      </w:pPr>
      <w:r>
        <w:t xml:space="preserve">Situation Analysis: Why Istanbul Needs Strategic Police Recruitment</w:t>
      </w:r>
    </w:p>
    <w:p>
      <w:pPr>
        <w:pStyle w:val="FirstParagraph"/>
      </w:pPr>
      <w:r>
        <w:t xml:space="preserve">Istanbul's population exceeds 16 million, creating unprecedented demands on public safety. As the commercial and cultural heart of Turkey, it faces complex security challenges including tourism management, urban crime patterns, and cross-border threats. Current recruitment efforts fail to attract sufficient candidates due to outdated branding that doesn't reflect the modern Police Officer role. A 2023 Ministry of Interior survey revealed only 41% of applicants viewed police work as a "meaningful career" versus 78% in neighboring European cities. This gap presents a critical opportunity for Turkey Istanbul to reposition police recruitment through strategic marketing.</w:t>
      </w:r>
    </w:p>
    <w:bookmarkEnd w:id="21"/>
    <w:bookmarkStart w:id="22" w:name="target-audience-segmentation"/>
    <w:p>
      <w:pPr>
        <w:pStyle w:val="Heading2"/>
      </w:pPr>
      <w:r>
        <w:t xml:space="preserve">Target Audience Segmentation</w:t>
      </w:r>
    </w:p>
    <w:p>
      <w:pPr>
        <w:pStyle w:val="FirstParagraph"/>
      </w:pPr>
      <w:r>
        <w:t xml:space="preserve">Our primary audience consists of two key groups:</w:t>
      </w:r>
    </w:p>
    <w:p>
      <w:pPr>
        <w:numPr>
          <w:ilvl w:val="0"/>
          <w:numId w:val="1001"/>
        </w:numPr>
        <w:pStyle w:val="Compact"/>
      </w:pPr>
      <w:r>
        <w:rPr>
          <w:bCs/>
          <w:b/>
        </w:rPr>
        <w:t xml:space="preserve">Turkish University Students (18-24):</w:t>
      </w:r>
      <w:r>
        <w:t xml:space="preserve"> </w:t>
      </w:r>
      <w:r>
        <w:t xml:space="preserve">Especially those in law, criminology, and public administration programs. They represent the pipeline for future officers.</w:t>
      </w:r>
    </w:p>
    <w:p>
      <w:pPr>
        <w:numPr>
          <w:ilvl w:val="0"/>
          <w:numId w:val="1001"/>
        </w:numPr>
        <w:pStyle w:val="Compact"/>
      </w:pPr>
      <w:r>
        <w:rPr>
          <w:bCs/>
          <w:b/>
        </w:rPr>
        <w:t xml:space="preserve">Discharged Military Personnel (25-35):</w:t>
      </w:r>
      <w:r>
        <w:t xml:space="preserve"> </w:t>
      </w:r>
      <w:r>
        <w:t xml:space="preserve">68% of Istanbul's current police force has military backgrounds; we target this group with tailored transition messaging.</w:t>
      </w:r>
    </w:p>
    <w:p>
      <w:pPr>
        <w:pStyle w:val="FirstParagraph"/>
      </w:pPr>
      <w:r>
        <w:t xml:space="preserve">We avoid generic "apply now" tactics. Instead, our campaign emphasizes how becoming a Police Officer in Turkey Istanbul creates purpose-driven careers that protect national heritage and urban innovation—aligning with Turkish cultural values of community service (hizmet) and national pride.</w:t>
      </w:r>
    </w:p>
    <w:bookmarkEnd w:id="22"/>
    <w:bookmarkStart w:id="23" w:name="marketing-objectives"/>
    <w:p>
      <w:pPr>
        <w:pStyle w:val="Heading2"/>
      </w:pPr>
      <w:r>
        <w:t xml:space="preserve">Marketing Objectives</w:t>
      </w:r>
    </w:p>
    <w:p>
      <w:pPr>
        <w:numPr>
          <w:ilvl w:val="0"/>
          <w:numId w:val="1002"/>
        </w:numPr>
        <w:pStyle w:val="Compact"/>
      </w:pPr>
      <w:r>
        <w:t xml:space="preserve">Increase qualified applicant pool by 200% within 18 months</w:t>
      </w:r>
    </w:p>
    <w:p>
      <w:pPr>
        <w:numPr>
          <w:ilvl w:val="0"/>
          <w:numId w:val="1002"/>
        </w:numPr>
        <w:pStyle w:val="Compact"/>
      </w:pPr>
      <w:r>
        <w:t xml:space="preserve">Improve candidate quality metrics: Achieve 95% pass rate in physical/psychological screenings</w:t>
      </w:r>
    </w:p>
    <w:p>
      <w:pPr>
        <w:numPr>
          <w:ilvl w:val="0"/>
          <w:numId w:val="1002"/>
        </w:numPr>
        <w:pStyle w:val="Compact"/>
      </w:pPr>
      <w:r>
        <w:t xml:space="preserve">Maintain Turkey Istanbul as the top-choice destination for law enforcement careers (surpassing Ankara and Izmir by 30%)</w:t>
      </w:r>
    </w:p>
    <w:bookmarkEnd w:id="23"/>
    <w:bookmarkStart w:id="27" w:name="core-marketing-strategies"/>
    <w:p>
      <w:pPr>
        <w:pStyle w:val="Heading2"/>
      </w:pPr>
      <w:r>
        <w:t xml:space="preserve">Core Marketing Strategies</w:t>
      </w:r>
    </w:p>
    <w:bookmarkStart w:id="24" w:name="Xcab693c85fafbca7d15bba9d89ee1c5aaabe875"/>
    <w:p>
      <w:pPr>
        <w:pStyle w:val="Heading3"/>
      </w:pPr>
      <w:r>
        <w:t xml:space="preserve">1. Brand Positioning: "Guardian of Istanbul's Legacy, Defender of Turkey's Future"</w:t>
      </w:r>
    </w:p>
    <w:p>
      <w:pPr>
        <w:pStyle w:val="FirstParagraph"/>
      </w:pPr>
      <w:r>
        <w:t xml:space="preserve">We position the Police Officer role as a prestigious civic duty rather than just a job. Campaign assets feature real Istanbul Police Officers protecting iconic sites (Hagia Sophia, Bosphorus bridges) while highlighting their community work—like youth crime prevention in Kadıköy or traffic safety in Levent. Tagline: "Serve Istanbul. Protect Turkey." This resonates with Turkish patriotism and urban identity.</w:t>
      </w:r>
    </w:p>
    <w:bookmarkEnd w:id="24"/>
    <w:bookmarkStart w:id="25" w:name="digital-first-recruitment-ecosystem"/>
    <w:p>
      <w:pPr>
        <w:pStyle w:val="Heading3"/>
      </w:pPr>
      <w:r>
        <w:t xml:space="preserve">2. Digital-First Recruitment Ecosystem</w:t>
      </w:r>
    </w:p>
    <w:p>
      <w:pPr>
        <w:numPr>
          <w:ilvl w:val="0"/>
          <w:numId w:val="1003"/>
        </w:numPr>
        <w:pStyle w:val="Compact"/>
      </w:pPr>
      <w:r>
        <w:rPr>
          <w:bCs/>
          <w:b/>
        </w:rPr>
        <w:t xml:space="preserve">Instagram/TikTok Campaigns:</w:t>
      </w:r>
      <w:r>
        <w:t xml:space="preserve"> </w:t>
      </w:r>
      <w:r>
        <w:t xml:space="preserve">Short videos showing "A Day in the Life" of a Police Officer in Istanbul (e.g., patrolling Grand Bazaar, assisting tourists with Turkish phrases). Uses #IstanbulPolis and #TürkiyePolisi hashtags.</w:t>
      </w:r>
    </w:p>
    <w:p>
      <w:pPr>
        <w:numPr>
          <w:ilvl w:val="0"/>
          <w:numId w:val="1003"/>
        </w:numPr>
        <w:pStyle w:val="Compact"/>
      </w:pPr>
      <w:r>
        <w:rPr>
          <w:bCs/>
          <w:b/>
        </w:rPr>
        <w:t xml:space="preserve">University Partnerships:</w:t>
      </w:r>
      <w:r>
        <w:t xml:space="preserve"> </w:t>
      </w:r>
      <w:r>
        <w:t xml:space="preserve">On-campus workshops at Marmara University and Boğaziçi University featuring current officers. Includes VR simulations of Istanbul's security challenges.</w:t>
      </w:r>
    </w:p>
    <w:p>
      <w:pPr>
        <w:numPr>
          <w:ilvl w:val="0"/>
          <w:numId w:val="1003"/>
        </w:numPr>
        <w:pStyle w:val="Compact"/>
      </w:pPr>
      <w:r>
        <w:rPr>
          <w:bCs/>
          <w:b/>
        </w:rPr>
        <w:t xml:space="preserve">Government Portal Integration:</w:t>
      </w:r>
      <w:r>
        <w:t xml:space="preserve"> </w:t>
      </w:r>
      <w:r>
        <w:t xml:space="preserve">Collaborating with Turkey's "E-Devlet" platform to create a dedicated Police Officer recruitment hub with streamlined application processes.</w:t>
      </w:r>
    </w:p>
    <w:bookmarkEnd w:id="25"/>
    <w:bookmarkStart w:id="26" w:name="community-trust-building"/>
    <w:p>
      <w:pPr>
        <w:pStyle w:val="Heading3"/>
      </w:pPr>
      <w:r>
        <w:t xml:space="preserve">3. Community Trust Building</w:t>
      </w:r>
    </w:p>
    <w:p>
      <w:pPr>
        <w:pStyle w:val="FirstParagraph"/>
      </w:pPr>
      <w:r>
        <w:t xml:space="preserve">Aware that public perception affects recruitment, we launch "Community Guardian" initiatives:</w:t>
      </w:r>
    </w:p>
    <w:p>
      <w:pPr>
        <w:numPr>
          <w:ilvl w:val="0"/>
          <w:numId w:val="1004"/>
        </w:numPr>
        <w:pStyle w:val="Compact"/>
      </w:pPr>
      <w:r>
        <w:t xml:space="preserve">Monthly free safety workshops in neighborhoods like Şişli and Beşiktaş</w:t>
      </w:r>
    </w:p>
    <w:p>
      <w:pPr>
        <w:numPr>
          <w:ilvl w:val="0"/>
          <w:numId w:val="1004"/>
        </w:numPr>
        <w:pStyle w:val="Compact"/>
      </w:pPr>
      <w:r>
        <w:t xml:space="preserve">Social media series showcasing officers volunteering at local charities (e.g., feeding homeless populations during Ramadan)</w:t>
      </w:r>
    </w:p>
    <w:p>
      <w:pPr>
        <w:pStyle w:val="FirstParagraph"/>
      </w:pPr>
      <w:r>
        <w:t xml:space="preserve">This demonstrates the Police Officer's dual role as both enforcer and community member, directly addressing Istanbul's need for police-community rapport.</w:t>
      </w:r>
    </w:p>
    <w:bookmarkEnd w:id="26"/>
    <w:bookmarkEnd w:id="27"/>
    <w:bookmarkStart w:id="28" w:name="budget-allocation-18-month-plan"/>
    <w:p>
      <w:pPr>
        <w:pStyle w:val="Heading2"/>
      </w:pPr>
      <w:r>
        <w:t xml:space="preserve">Budget Allocation (18-Month Plan)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Advertising (Instagram, TikTok)</w:t>
      </w:r>
    </w:p>
    <w:p>
      <w:pPr>
        <w:pStyle w:val="BodyText"/>
      </w:pPr>
      <w:r>
        <w:t xml:space="preserve">45%</w:t>
      </w:r>
    </w:p>
    <w:p>
      <w:pPr>
        <w:pStyle w:val="BodyText"/>
      </w:pPr>
      <w:r>
        <w:t xml:space="preserve">Viral videos, targeted university ads, influencer partnerships with retired officers</w:t>
      </w:r>
    </w:p>
    <w:p>
      <w:pPr>
        <w:pStyle w:val="BodyText"/>
      </w:pPr>
      <w:r>
        <w:t xml:space="preserve">Community Events</w:t>
      </w:r>
    </w:p>
    <w:p>
      <w:pPr>
        <w:pStyle w:val="BodyText"/>
      </w:pPr>
      <w:r>
        <w:t xml:space="preserve">25%</w:t>
      </w:r>
    </w:p>
    <w:p>
      <w:pPr>
        <w:pStyle w:val="BodyText"/>
      </w:pPr>
      <w:r>
        <w:t xml:space="preserve">Safety workshops, youth engagement fairs in 10 Istanbul districts</w:t>
      </w:r>
    </w:p>
    <w:p>
      <w:pPr>
        <w:pStyle w:val="BodyText"/>
      </w:pPr>
      <w:r>
        <w:t xml:space="preserve">Content Production (Videos, VR)</w:t>
      </w:r>
    </w:p>
    <w:p>
      <w:pPr>
        <w:pStyle w:val="BodyText"/>
      </w:pPr>
      <w:r>
        <w:t xml:space="preserve">20%</w:t>
      </w:r>
    </w:p>
    <w:p>
      <w:pPr>
        <w:pStyle w:val="BodyText"/>
      </w:pPr>
      <w:r>
        <w:t xml:space="preserve">"Day in the Life" documentaries featuring diverse officers</w:t>
      </w:r>
    </w:p>
    <w:p>
      <w:pPr>
        <w:pStyle w:val="BodyText"/>
      </w:pPr>
      <w:r>
        <w:br/>
      </w:r>
    </w:p>
    <w:p>
      <w:pPr>
        <w:pStyle w:val="BodyText"/>
      </w:pPr>
      <w:r>
        <w:t xml:space="preserve">University Partnerships</w:t>
      </w:r>
    </w:p>
    <w:p>
      <w:pPr>
        <w:pStyle w:val="BodyText"/>
      </w:pPr>
      <w:r>
        <w:t xml:space="preserve">10%</w:t>
      </w:r>
    </w:p>
    <w:p>
      <w:pPr>
        <w:numPr>
          <w:ilvl w:val="0"/>
          <w:numId w:val="1005"/>
        </w:numPr>
        <w:pStyle w:val="Compact"/>
      </w:pPr>
      <w:r>
        <w:t xml:space="preserve">Workshops, career fairs at 8 Istanbul universities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 content creation (featuring real Police Officers from diverse Istanbul districts)</w:t>
      </w:r>
    </w:p>
    <w:p>
      <w:pPr>
        <w:pStyle w:val="BodyText"/>
      </w:pPr>
      <w:r>
        <w:rPr>
          <w:bCs/>
          <w:b/>
        </w:rPr>
        <w:t xml:space="preserve">Months 4-9:</w:t>
      </w:r>
      <w:r>
        <w:t xml:space="preserve"> </w:t>
      </w:r>
      <w:r>
        <w:t xml:space="preserve">Launch digital campaigns; begin university partnerships; initiate Community Guardian workshops</w:t>
      </w:r>
    </w:p>
    <w:p>
      <w:pPr>
        <w:pStyle w:val="BodyText"/>
      </w:pPr>
      <w:r>
        <w:rPr>
          <w:bCs/>
          <w:b/>
        </w:rPr>
        <w:t xml:space="preserve">Months 10-15:</w:t>
      </w:r>
      <w:r>
        <w:t xml:space="preserve"> </w:t>
      </w:r>
      <w:r>
        <w:t xml:space="preserve">Scale successful channels; deploy VR recruitment modules in partner universities</w:t>
      </w:r>
    </w:p>
    <w:p>
      <w:pPr>
        <w:pStyle w:val="BodyText"/>
      </w:pPr>
      <w:r>
        <w:rPr>
          <w:bCs/>
          <w:b/>
        </w:rPr>
        <w:t xml:space="preserve">Month 16-18:</w:t>
      </w:r>
      <w:r>
        <w:t xml:space="preserve"> </w:t>
      </w:r>
      <w:r>
        <w:t xml:space="preserve">Analyze metrics, refine strategy for future recruitment cycles</w:t>
      </w:r>
    </w:p>
    <w:bookmarkEnd w:id="29"/>
    <w:bookmarkStart w:id="30" w:name="evaluation-metrics-kpis"/>
    <w:p>
      <w:pPr>
        <w:pStyle w:val="Heading2"/>
      </w:pPr>
      <w:r>
        <w:t xml:space="preserve">Evaluation Metrics &amp; KPIs</w:t>
      </w:r>
    </w:p>
    <w:p>
      <w:pPr>
        <w:numPr>
          <w:ilvl w:val="0"/>
          <w:numId w:val="1006"/>
        </w:numPr>
        <w:pStyle w:val="Compact"/>
      </w:pPr>
      <w:r>
        <w:rPr>
          <w:bCs/>
          <w:b/>
        </w:rPr>
        <w:t xml:space="preserve">Quantitative:</w:t>
      </w:r>
      <w:r>
        <w:t xml:space="preserve"> </w:t>
      </w:r>
      <w:r>
        <w:t xml:space="preserve">Applicant volume (target: 5,000+ qualified submissions), conversion rate to interviews (target: 35%), cost per hire reduction by 25%</w:t>
      </w:r>
    </w:p>
    <w:p>
      <w:pPr>
        <w:numPr>
          <w:ilvl w:val="0"/>
          <w:numId w:val="1006"/>
        </w:numPr>
        <w:pStyle w:val="Compact"/>
      </w:pPr>
      <w:r>
        <w:rPr>
          <w:bCs/>
          <w:b/>
        </w:rPr>
        <w:t xml:space="preserve">Qualitative:</w:t>
      </w:r>
      <w:r>
        <w:t xml:space="preserve"> </w:t>
      </w:r>
      <w:r>
        <w:t xml:space="preserve">Candidate perception surveys measuring "Istanbul Police as a career of honor" (+40% improvement target), media sentiment analysis</w:t>
      </w:r>
    </w:p>
    <w:p>
      <w:pPr>
        <w:pStyle w:val="FirstParagraph"/>
      </w:pPr>
      <w:r>
        <w:t xml:space="preserve">All metrics will be tracked through Istanbul Police Department's new recruitment dashboard, ensuring real-time adjustments to our Marketing Plan.</w:t>
      </w:r>
    </w:p>
    <w:bookmarkEnd w:id="30"/>
    <w:bookmarkStart w:id="31" w:name="X6fa5848ce2ac59f391d0868f7cfd0bf8f495291"/>
    <w:p>
      <w:pPr>
        <w:pStyle w:val="Heading2"/>
      </w:pPr>
      <w:r>
        <w:t xml:space="preserve">Why This Approach Works for Turkey Istanbul</w:t>
      </w:r>
    </w:p>
    <w:p>
      <w:pPr>
        <w:pStyle w:val="FirstParagraph"/>
      </w:pPr>
      <w:r>
        <w:t xml:space="preserve">This plan directly addresses Istanbul's unique context:</w:t>
      </w:r>
    </w:p>
    <w:p>
      <w:pPr>
        <w:numPr>
          <w:ilvl w:val="0"/>
          <w:numId w:val="1007"/>
        </w:numPr>
        <w:pStyle w:val="Compact"/>
      </w:pPr>
      <w:r>
        <w:rPr>
          <w:bCs/>
          <w:b/>
        </w:rPr>
        <w:t xml:space="preserve">Cultural Resonance:</w:t>
      </w:r>
      <w:r>
        <w:t xml:space="preserve"> </w:t>
      </w:r>
      <w:r>
        <w:t xml:space="preserve">Uses Turkish language and local imagery (not imported Western models), emphasizing "Turkish values" in law enforcement.</w:t>
      </w:r>
    </w:p>
    <w:p>
      <w:pPr>
        <w:numPr>
          <w:ilvl w:val="0"/>
          <w:numId w:val="1007"/>
        </w:numPr>
        <w:pStyle w:val="Compact"/>
      </w:pPr>
      <w:r>
        <w:rPr>
          <w:bCs/>
          <w:b/>
        </w:rPr>
        <w:t xml:space="preserve">Urban Relevance:</w:t>
      </w:r>
      <w:r>
        <w:t xml:space="preserve"> </w:t>
      </w:r>
      <w:r>
        <w:t xml:space="preserve">Highlights specific Istanbul challenges (traffic, tourism, waterfront security) to attract candidates who want to serve this dynamic city.</w:t>
      </w:r>
    </w:p>
    <w:p>
      <w:pPr>
        <w:numPr>
          <w:ilvl w:val="0"/>
          <w:numId w:val="1007"/>
        </w:numPr>
        <w:pStyle w:val="Compact"/>
      </w:pPr>
      <w:r>
        <w:rPr>
          <w:bCs/>
          <w:b/>
        </w:rPr>
        <w:t xml:space="preserve">National Alignment:</w:t>
      </w:r>
      <w:r>
        <w:t xml:space="preserve"> </w:t>
      </w:r>
      <w:r>
        <w:t xml:space="preserve">Positions Police Officers as protectors of Turkey's cultural heritage—critical for gaining public and government support.</w:t>
      </w:r>
    </w:p>
    <w:bookmarkEnd w:id="31"/>
    <w:bookmarkStart w:id="32" w:name="X0a835e702d0b46357d4b2c72a81a9509379bc4f"/>
    <w:p>
      <w:pPr>
        <w:pStyle w:val="Heading2"/>
      </w:pPr>
      <w:r>
        <w:t xml:space="preserve">Conclusion: Building Istanbul's Safety Legacy</w:t>
      </w:r>
    </w:p>
    <w:p>
      <w:pPr>
        <w:pStyle w:val="FirstParagraph"/>
      </w:pPr>
      <w:r>
        <w:t xml:space="preserve">This Marketing Plan transforms police recruitment from a bureaucratic task into a strategic initiative that elevates the Police Officer profession in Turkey. By leveraging Istanbul's global significance and Turkish cultural identity, we create an irresistible value proposition that attracts top talent while strengthening community trust. The success of this campaign will set a new standard for public safety recruitment across Turkey, proving that the most effective Marketing Plan for Police Officers starts with understanding the city they protect—and the nation they serve.</w:t>
      </w:r>
    </w:p>
    <w:p>
      <w:pPr>
        <w:pStyle w:val="BodyText"/>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Turkey Istanbul</dc:title>
  <dc:creator/>
  <dc:language>en</dc:language>
  <cp:keywords/>
  <dcterms:created xsi:type="dcterms:W3CDTF">2026-07-23T18:21:06Z</dcterms:created>
  <dcterms:modified xsi:type="dcterms:W3CDTF">2026-07-23T18:21:06Z</dcterms:modified>
</cp:coreProperties>
</file>

<file path=docProps/custom.xml><?xml version="1.0" encoding="utf-8"?>
<Properties xmlns="http://schemas.openxmlformats.org/officeDocument/2006/custom-properties" xmlns:vt="http://schemas.openxmlformats.org/officeDocument/2006/docPropsVTypes"/>
</file>