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0dca984af513f7c2d171436954059621c8996a9"/>
    <w:p>
      <w:pPr>
        <w:pStyle w:val="Heading1"/>
      </w:pPr>
      <w:r>
        <w:t xml:space="preserve">Comprehensive Marketing Plan for Recruitment of Police Officers in the United Kingdom London Region</w:t>
      </w:r>
    </w:p>
    <w:bookmarkStart w:id="20" w:name="executive-summary"/>
    <w:p>
      <w:pPr>
        <w:pStyle w:val="Heading2"/>
      </w:pPr>
      <w:r>
        <w:t xml:space="preserve">Executive Summary</w:t>
      </w:r>
    </w:p>
    <w:p>
      <w:pPr>
        <w:pStyle w:val="FirstParagraph"/>
      </w:pPr>
      <w:r>
        <w:t xml:space="preserve">This Marketing Plan outlines a strategic approach to attract, engage, and recruit high-calibre individuals for Police Officer roles within the Metropolitan Police Service (MPS), operating across the United Kingdom London. The plan acknowledges that recruitment for Police Officers is not a conventional product marketing initiative but requires a targeted, community-focused campaign aligned with UK policing standards and London's unique operational demands. As the largest police force in England and Wales, MPS faces critical challenges including diversifying its workforce to reflect London’s demographic reality (34% BAME representation as of 2023), addressing retention gaps, and attracting candidates who embody the values of service, integrity, and community partnership central to policing in United Kingdom London. This plan leverages proven marketing principles—audience segmentation, value proposition articulation, multi-channel engagement—to transform Police Officer recruitment into a compelling employer branding initiative that resonates with diverse talent pools across the UK.</w:t>
      </w:r>
    </w:p>
    <w:bookmarkEnd w:id="20"/>
    <w:bookmarkStart w:id="21" w:name="X828dd60da2b350bf56985f3a24ce5db81f34472"/>
    <w:p>
      <w:pPr>
        <w:pStyle w:val="Heading2"/>
      </w:pPr>
      <w:r>
        <w:t xml:space="preserve">Target Audience: The Ideal Police Officer Candidate for London</w:t>
      </w:r>
    </w:p>
    <w:p>
      <w:pPr>
        <w:pStyle w:val="FirstParagraph"/>
      </w:pPr>
      <w:r>
        <w:t xml:space="preserve">Our primary target audience comprises UK-resident candidates aged 18-35 with strong community values, physical resilience, and a commitment to public service. Crucially, we prioritise candidates who understand the complexities of United Kingdom London—a city characterised by global tourism (70M+ annual visitors), extreme socioeconomic diversity (50+ languages spoken in boroughs), and high-risk counter-terrorism environments. Secondary audiences include career changers from sectors like security, military, or social care; university students studying criminology or social sciences; and underrepresented groups (BAME communities, women, LGBTQ+) to address current MPS diversity metrics. The campaign must resonate with London-specific context: candidates must demonstrate understanding of issues like the 2023 London riots' aftermath, mental health crisis response in boroughs such as Camden and Tower Hamlets, or safeguarding challenges in multicultural neighbourhoods.</w:t>
      </w:r>
    </w:p>
    <w:bookmarkEnd w:id="21"/>
    <w:bookmarkStart w:id="22" w:name="X51ae812fbe22d3eb2b4a894f4b0bcf926e69dc1"/>
    <w:p>
      <w:pPr>
        <w:pStyle w:val="Heading2"/>
      </w:pPr>
      <w:r>
        <w:t xml:space="preserve">Core Value Proposition: Why Become a Police Officer in United Kingdom London?</w:t>
      </w:r>
    </w:p>
    <w:p>
      <w:pPr>
        <w:pStyle w:val="FirstParagraph"/>
      </w:pPr>
      <w:r>
        <w:t xml:space="preserve">We position the Police Officer role not as a job but as a purpose-driven career with tangible impact. The unique value proposition for candidates is: "Serve at the heart of global innovation while shaping safer communities across United Kingdom London—where every shift matters to 9 million residents." This message is reinforced through three pillars:</w:t>
      </w:r>
    </w:p>
    <w:p>
      <w:pPr>
        <w:numPr>
          <w:ilvl w:val="0"/>
          <w:numId w:val="1001"/>
        </w:numPr>
        <w:pStyle w:val="Compact"/>
      </w:pPr>
      <w:r>
        <w:rPr>
          <w:bCs/>
          <w:b/>
        </w:rPr>
        <w:t xml:space="preserve">Impact in a Dynamic City:</w:t>
      </w:r>
      <w:r>
        <w:t xml:space="preserve"> </w:t>
      </w:r>
      <w:r>
        <w:t xml:space="preserve">Direct involvement in safeguarding iconic landmarks (Buckingham Palace, The Shard), major events (Olympics, Royal Ascot), and daily challenges of one of the world’s most complex urban environments.</w:t>
      </w:r>
    </w:p>
    <w:p>
      <w:pPr>
        <w:numPr>
          <w:ilvl w:val="0"/>
          <w:numId w:val="1001"/>
        </w:numPr>
        <w:pStyle w:val="Compact"/>
      </w:pPr>
      <w:r>
        <w:rPr>
          <w:bCs/>
          <w:b/>
        </w:rPr>
        <w:t xml:space="preserve">Professional Growth &amp; Support:</w:t>
      </w:r>
      <w:r>
        <w:t xml:space="preserve"> </w:t>
      </w:r>
      <w:r>
        <w:t xml:space="preserve">Access to UK-wide training pathways (e.g., MPS Leadership Academy), London-specific specialisation opportunities (Counter-Terrorism Command, Cybercrime Unit), and mental health support networks established under the 2023 Police Reform Act.</w:t>
      </w:r>
    </w:p>
    <w:p>
      <w:pPr>
        <w:numPr>
          <w:ilvl w:val="0"/>
          <w:numId w:val="1001"/>
        </w:numPr>
        <w:pStyle w:val="Compact"/>
      </w:pPr>
      <w:r>
        <w:rPr>
          <w:bCs/>
          <w:b/>
        </w:rPr>
        <w:t xml:space="preserve">Diversity as Strength:</w:t>
      </w:r>
      <w:r>
        <w:t xml:space="preserve"> </w:t>
      </w:r>
      <w:r>
        <w:t xml:space="preserve">Visible representation of current officers from diverse backgrounds in campaign materials, showcasing career journeys within United Kingdom London’s police force to inspire applicants.</w:t>
      </w:r>
    </w:p>
    <w:bookmarkEnd w:id="22"/>
    <w:bookmarkStart w:id="26" w:name="X6b9c91753a5aced5fbc91db432e77154c508aa8"/>
    <w:p>
      <w:pPr>
        <w:pStyle w:val="Heading2"/>
      </w:pPr>
      <w:r>
        <w:t xml:space="preserve">Marketing Strategies for London Police Officer Recruitment</w:t>
      </w:r>
    </w:p>
    <w:p>
      <w:pPr>
        <w:pStyle w:val="FirstParagraph"/>
      </w:pPr>
      <w:r>
        <w:t xml:space="preserve">We deploy a multi-channel strategy designed for the digital-savvy Londoner, blending traditional recruitment methods with modern engagement tactics:</w:t>
      </w:r>
    </w:p>
    <w:bookmarkStart w:id="23" w:name="X21ebd3e8cb6415cee7521a27781da1eaa2ea6f0"/>
    <w:p>
      <w:pPr>
        <w:pStyle w:val="Heading3"/>
      </w:pPr>
      <w:r>
        <w:t xml:space="preserve">1. Digital &amp; Social Media Campaign (Primary Channel)</w:t>
      </w:r>
    </w:p>
    <w:p>
      <w:pPr>
        <w:numPr>
          <w:ilvl w:val="0"/>
          <w:numId w:val="1002"/>
        </w:numPr>
        <w:pStyle w:val="Compact"/>
      </w:pPr>
      <w:r>
        <w:rPr>
          <w:bCs/>
          <w:b/>
        </w:rPr>
        <w:t xml:space="preserve">Platform-Specific Content:</w:t>
      </w:r>
      <w:r>
        <w:t xml:space="preserve"> </w:t>
      </w:r>
      <w:r>
        <w:t xml:space="preserve">LinkedIn and Instagram ads targeting London boroughs with high youth unemployment rates (e.g., Newham, Brent), using testimonials from current MPS officers in their communities. Content highlights "A Day in the Life" during London Pride 2024 or managing tourist crowds at Oxford Circus.</w:t>
      </w:r>
    </w:p>
    <w:p>
      <w:pPr>
        <w:numPr>
          <w:ilvl w:val="0"/>
          <w:numId w:val="1002"/>
        </w:numPr>
        <w:pStyle w:val="Compact"/>
      </w:pPr>
      <w:r>
        <w:rPr>
          <w:bCs/>
          <w:b/>
        </w:rPr>
        <w:t xml:space="preserve">Interactive Elements:</w:t>
      </w:r>
      <w:r>
        <w:t xml:space="preserve"> </w:t>
      </w:r>
      <w:r>
        <w:t xml:space="preserve">A virtual reality experience simulating a routine Police Officer patrol through Canary Wharf, developed with Met Police input to showcase London’s unique operational landscape.</w:t>
      </w:r>
    </w:p>
    <w:bookmarkEnd w:id="23"/>
    <w:bookmarkStart w:id="24" w:name="X0de1d476dbb366b2ecc71067e216db9e0cef542"/>
    <w:p>
      <w:pPr>
        <w:pStyle w:val="Heading3"/>
      </w:pPr>
      <w:r>
        <w:t xml:space="preserve">2. Community Partnerships &amp; Events (London-Centric)</w:t>
      </w:r>
    </w:p>
    <w:p>
      <w:pPr>
        <w:numPr>
          <w:ilvl w:val="0"/>
          <w:numId w:val="1003"/>
        </w:numPr>
        <w:pStyle w:val="Compact"/>
      </w:pPr>
      <w:r>
        <w:rPr>
          <w:bCs/>
          <w:b/>
        </w:rPr>
        <w:t xml:space="preserve">School &amp; University Outreach:</w:t>
      </w:r>
      <w:r>
        <w:t xml:space="preserve"> </w:t>
      </w:r>
      <w:r>
        <w:t xml:space="preserve">Partnerships with institutions like University of London and local sixth forms to host "Policing in London" workshops addressing real cases (e.g., reducing knife crime in Lambeth), featuring BAME officers as role models.</w:t>
      </w:r>
    </w:p>
    <w:p>
      <w:pPr>
        <w:numPr>
          <w:ilvl w:val="0"/>
          <w:numId w:val="1003"/>
        </w:numPr>
        <w:pStyle w:val="Compact"/>
      </w:pPr>
      <w:r>
        <w:rPr>
          <w:bCs/>
          <w:b/>
        </w:rPr>
        <w:t xml:space="preserve">Community Engagement:</w:t>
      </w:r>
      <w:r>
        <w:t xml:space="preserve"> </w:t>
      </w:r>
      <w:r>
        <w:t xml:space="preserve">Pop-up recruitment booths at major London events (London Marathon, Notting Hill Carnival) staffed by current Police Officers, distributing leaflets titled "Why London Needs You Now" with data on local crime reduction successes (e.g., 15% drop in street thefts in Hackney since 2022).</w:t>
      </w:r>
    </w:p>
    <w:bookmarkEnd w:id="24"/>
    <w:bookmarkStart w:id="25" w:name="employer-branding-media-relations"/>
    <w:p>
      <w:pPr>
        <w:pStyle w:val="Heading3"/>
      </w:pPr>
      <w:r>
        <w:t xml:space="preserve">3. Employer Branding &amp; Media Relations</w:t>
      </w:r>
    </w:p>
    <w:p>
      <w:pPr>
        <w:numPr>
          <w:ilvl w:val="0"/>
          <w:numId w:val="1004"/>
        </w:numPr>
        <w:pStyle w:val="Compact"/>
      </w:pPr>
      <w:r>
        <w:rPr>
          <w:bCs/>
          <w:b/>
        </w:rPr>
        <w:t xml:space="preserve">Press &amp; Influencer Collaboration:</w:t>
      </w:r>
      <w:r>
        <w:t xml:space="preserve"> </w:t>
      </w:r>
      <w:r>
        <w:t xml:space="preserve">Targeted media placements in London-focused outlets (The Evening Standard, BBC London) highlighting MPS’ investment in the "London Premium" pay supplement and officer wellbeing initiatives.</w:t>
      </w:r>
    </w:p>
    <w:p>
      <w:pPr>
        <w:numPr>
          <w:ilvl w:val="0"/>
          <w:numId w:val="1004"/>
        </w:numPr>
        <w:pStyle w:val="Compact"/>
      </w:pPr>
      <w:r>
        <w:rPr>
          <w:bCs/>
          <w:b/>
        </w:rPr>
        <w:t xml:space="preserve">Diversity Campaigns:</w:t>
      </w:r>
      <w:r>
        <w:t xml:space="preserve"> </w:t>
      </w:r>
      <w:r>
        <w:t xml:space="preserve">A dedicated "London Voices" video series featuring officers from immigrant communities discussing their service to the city they call home—evidencing UK policing’s commitment to inclusive recruitment.</w:t>
      </w:r>
    </w:p>
    <w:bookmarkEnd w:id="25"/>
    <w:bookmarkEnd w:id="26"/>
    <w:bookmarkStart w:id="27" w:name="budget-allocation-timeline"/>
    <w:p>
      <w:pPr>
        <w:pStyle w:val="Heading2"/>
      </w:pPr>
      <w:r>
        <w:t xml:space="preserve">Budget Allocation &amp; Timeline</w:t>
      </w:r>
    </w:p>
    <w:p>
      <w:pPr>
        <w:pStyle w:val="FirstParagraph"/>
      </w:pPr>
      <w:r>
        <w:t xml:space="preserve">The £750,000 annual budget is allocated as follows: 45% digital advertising (targeting London geolocations), 30% community events/partnerships (focusing on boroughs with recruitment shortfalls), 15% content creation (videos, VR experience), and 10% media relations. The campaign runs year-round but intensifies during university recruitment seasons (September–November) and post-holiday periods when London sees increased tourism-related incidents.</w:t>
      </w:r>
    </w:p>
    <w:bookmarkEnd w:id="27"/>
    <w:bookmarkStart w:id="28" w:name="key-performance-indicators-kpis"/>
    <w:p>
      <w:pPr>
        <w:pStyle w:val="Heading2"/>
      </w:pPr>
      <w:r>
        <w:t xml:space="preserve">Key Performance Indicators (KPIs)</w:t>
      </w:r>
    </w:p>
    <w:p>
      <w:pPr>
        <w:pStyle w:val="FirstParagraph"/>
      </w:pPr>
      <w:r>
        <w:t xml:space="preserve">We measure success against UK Home Office diversity targets for United Kingdom London:</w:t>
      </w:r>
    </w:p>
    <w:p>
      <w:pPr>
        <w:numPr>
          <w:ilvl w:val="0"/>
          <w:numId w:val="1005"/>
        </w:numPr>
        <w:pStyle w:val="Compact"/>
      </w:pPr>
      <w:r>
        <w:t xml:space="preserve">15% increase in BAME applicants from target boroughs within 18 months</w:t>
      </w:r>
    </w:p>
    <w:p>
      <w:pPr>
        <w:numPr>
          <w:ilvl w:val="0"/>
          <w:numId w:val="1005"/>
        </w:numPr>
        <w:pStyle w:val="Compact"/>
      </w:pPr>
      <w:r>
        <w:t xml:space="preserve">30% reduction in time-to-hire for Police Officer roles (currently 22 weeks)</w:t>
      </w:r>
    </w:p>
    <w:p>
      <w:pPr>
        <w:numPr>
          <w:ilvl w:val="0"/>
          <w:numId w:val="1005"/>
        </w:numPr>
        <w:pStyle w:val="Compact"/>
      </w:pPr>
      <w:r>
        <w:t xml:space="preserve">40% engagement rate on social media content among London residents aged 18-35</w:t>
      </w:r>
    </w:p>
    <w:p>
      <w:pPr>
        <w:numPr>
          <w:ilvl w:val="0"/>
          <w:numId w:val="1005"/>
        </w:numPr>
        <w:pStyle w:val="Compact"/>
      </w:pPr>
      <w:r>
        <w:t xml:space="preserve">75% candidate satisfaction score in post-application surveys regarding campaign transparency</w:t>
      </w:r>
    </w:p>
    <w:bookmarkEnd w:id="28"/>
    <w:bookmarkStart w:id="29" w:name="X57547cd3e712fab848d243bd65ac3d418c55c9c"/>
    <w:p>
      <w:pPr>
        <w:pStyle w:val="Heading2"/>
      </w:pPr>
      <w:r>
        <w:t xml:space="preserve">Conclusion: A Strategic Imperative for United Kingdom London</w:t>
      </w:r>
    </w:p>
    <w:p>
      <w:pPr>
        <w:pStyle w:val="FirstParagraph"/>
      </w:pPr>
      <w:r>
        <w:t xml:space="preserve">This Marketing Plan transcends traditional recruitment—it’s a strategic investment in the future of policing across United Kingdom London. By framing the Police Officer role as an opportunity to serve a city that defines global urban life, we align with MPS’ 2030 Vision for "A police force that reflects, understands, and serves every community it protects." The campaign ensures that candidates recognise London’s unique challenges and rewards not merely as job requirements but as compelling reasons to join. With this targeted approach, the Metropolitan Police Service will build a more diverse, skilled, and community-connected Police Officer workforce capable of meeting the evolving demands of United Kingdom London—a city where public safety is inextricably linked to its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United Kingdom London</dc:title>
  <dc:creator/>
  <dc:language>en</dc:language>
  <cp:keywords/>
  <dcterms:created xsi:type="dcterms:W3CDTF">2026-07-24T14:29:06Z</dcterms:created>
  <dcterms:modified xsi:type="dcterms:W3CDTF">2026-07-24T14:29:06Z</dcterms:modified>
</cp:coreProperties>
</file>

<file path=docProps/custom.xml><?xml version="1.0" encoding="utf-8"?>
<Properties xmlns="http://schemas.openxmlformats.org/officeDocument/2006/custom-properties" xmlns:vt="http://schemas.openxmlformats.org/officeDocument/2006/docPropsVTypes"/>
</file>