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Strategy</w:t>
      </w:r>
      <w:r>
        <w:t xml:space="preserve"> </w:t>
      </w:r>
      <w:r>
        <w:t xml:space="preserve">for</w:t>
      </w:r>
      <w:r>
        <w:t xml:space="preserve"> </w:t>
      </w:r>
      <w:r>
        <w:t xml:space="preserve">Police</w:t>
      </w:r>
      <w:r>
        <w:t xml:space="preserve"> </w:t>
      </w:r>
      <w:r>
        <w:t xml:space="preserve">Officer</w:t>
      </w:r>
      <w:r>
        <w:t xml:space="preserve"> </w:t>
      </w:r>
      <w:r>
        <w:t xml:space="preserve">Positions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d9195dd4dcac32e57f996134e1c1be7b9a105a"/>
    <w:p>
      <w:pPr>
        <w:pStyle w:val="Heading1"/>
      </w:pPr>
      <w:r>
        <w:t xml:space="preserve">Comprehensive Marketing Plan for Police Officer Recruitment in Vietnam Ho Chi Minh City</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individuals to serve as Police Officers within the Ho Chi Minh City Public Security Department, Vietnam. As Southeast Asia's largest metropolis undergoes rapid urbanization and economic transformation, the demand for skilled, community-oriented law enforcement professionals has intensified. This document details an integrated marketing strategy designed to attract high-caliber candidates who embody integrity, cultural awareness, and a commitment to public safety in Vietnam Ho Chi Minh City.</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(HCMC), Vietnam's economic powerhouse with over 9 million residents and 30+ million daily commuters, faces unique security challenges. From complex traffic management across its sprawling infrastructure to combating cybercrime in a digital-savvy population, the role of a Police Officer demands adaptability. Current recruitment rates fall short of filling vacancies in critical units like Traffic Police (Cảnh sát giao thông), Community Policing (Công an cơ sở), and Cybersecurity Units. This gap threatens public safety as HCMC's population grows by 100,000+ annually. The Marketing Plan directly addresses these challenges through targeted candidate attraction.</w:t>
      </w:r>
    </w:p>
    <w:bookmarkEnd w:id="21"/>
    <w:bookmarkStart w:id="22" w:name="target-audience-candidate-personas"/>
    <w:p>
      <w:pPr>
        <w:pStyle w:val="Heading2"/>
      </w:pPr>
      <w:r>
        <w:t xml:space="preserve">Target Audience &amp; Candidate Personas</w:t>
      </w:r>
    </w:p>
    <w:p>
      <w:pPr>
        <w:pStyle w:val="FirstParagraph"/>
      </w:pPr>
      <w:r>
        <w:t xml:space="preserve">The primary audience comprises:</w:t>
      </w:r>
    </w:p>
    <w:p>
      <w:pPr>
        <w:numPr>
          <w:ilvl w:val="0"/>
          <w:numId w:val="1001"/>
        </w:numPr>
        <w:pStyle w:val="Compact"/>
      </w:pPr>
      <w:r>
        <w:t xml:space="preserve">University graduates (law, criminology, public administration) aged 20-30 in HCMC and surrounding provinces.</w:t>
      </w:r>
    </w:p>
    <w:p>
      <w:pPr>
        <w:numPr>
          <w:ilvl w:val="0"/>
          <w:numId w:val="1001"/>
        </w:numPr>
        <w:pStyle w:val="Compact"/>
      </w:pPr>
      <w:r>
        <w:t xml:space="preserve">Veterans seeking civilian law enforcement careers.</w:t>
      </w:r>
    </w:p>
    <w:p>
      <w:pPr>
        <w:numPr>
          <w:ilvl w:val="0"/>
          <w:numId w:val="1001"/>
        </w:numPr>
        <w:pStyle w:val="Compact"/>
      </w:pPr>
      <w:r>
        <w:t xml:space="preserve">Young professionals valuing social impact within Vietnam's most dynamic city.</w:t>
      </w:r>
    </w:p>
    <w:p>
      <w:pPr>
        <w:pStyle w:val="FirstParagraph"/>
      </w:pPr>
      <w:r>
        <w:t xml:space="preserve">Candidate personas emphasize civic duty, technical proficiency (e.g., digital literacy for cyber units), and cultural competence. They seek meaningful work that directly impacts Vietnam Ho Chi Minh City's growth and safety.</w:t>
      </w:r>
    </w:p>
    <w:bookmarkEnd w:id="22"/>
    <w:bookmarkStart w:id="23" w:name="Xd80d2b29e08d30ea8186bce8846b1e8be4ee13b"/>
    <w:p>
      <w:pPr>
        <w:pStyle w:val="Heading2"/>
      </w:pPr>
      <w:r>
        <w:t xml:space="preserve">Unique Value Proposition (UVP) for Police Officer Roles</w:t>
      </w:r>
    </w:p>
    <w:p>
      <w:pPr>
        <w:pStyle w:val="FirstParagraph"/>
      </w:pPr>
      <w:r>
        <w:t xml:space="preserve">This Marketing Plan positions the Police Officer role as a catalyst for personal growth and community transformation within HCMC:</w:t>
      </w:r>
    </w:p>
    <w:p>
      <w:pPr>
        <w:numPr>
          <w:ilvl w:val="0"/>
          <w:numId w:val="1002"/>
        </w:numPr>
        <w:pStyle w:val="Compact"/>
      </w:pPr>
      <w:r>
        <w:rPr>
          <w:bCs/>
          <w:b/>
        </w:rPr>
        <w:t xml:space="preserve">Urban Impact:</w:t>
      </w:r>
      <w:r>
        <w:t xml:space="preserve"> </w:t>
      </w:r>
      <w:r>
        <w:t xml:space="preserve">"Serve at the heart of Vietnam's economic engine—protecting millions of residents and businesses daily."</w:t>
      </w:r>
    </w:p>
    <w:p>
      <w:pPr>
        <w:numPr>
          <w:ilvl w:val="0"/>
          <w:numId w:val="1002"/>
        </w:numPr>
        <w:pStyle w:val="Compact"/>
      </w:pPr>
      <w:r>
        <w:rPr>
          <w:bCs/>
          <w:b/>
        </w:rPr>
        <w:t xml:space="preserve">Professional Development:</w:t>
      </w:r>
      <w:r>
        <w:t xml:space="preserve"> </w:t>
      </w:r>
      <w:r>
        <w:t xml:space="preserve">"Gain specialized training in cutting-edge policing techniques for a fast-paced metropolis."</w:t>
      </w:r>
    </w:p>
    <w:p>
      <w:pPr>
        <w:numPr>
          <w:ilvl w:val="0"/>
          <w:numId w:val="1002"/>
        </w:numPr>
        <w:pStyle w:val="Compact"/>
      </w:pPr>
      <w:r>
        <w:rPr>
          <w:bCs/>
          <w:b/>
        </w:rPr>
        <w:t xml:space="preserve">Cultural Relevance:</w:t>
      </w:r>
      <w:r>
        <w:t xml:space="preserve"> </w:t>
      </w:r>
      <w:r>
        <w:t xml:space="preserve">"Apply your knowledge directly to the unique challenges of Vietnam Ho Chi Minh City's diverse neighborhoods."</w:t>
      </w:r>
    </w:p>
    <w:p>
      <w:pPr>
        <w:pStyle w:val="FirstParagraph"/>
      </w:pPr>
      <w:r>
        <w:t xml:space="preserve">This UVP differentiates HCMC Police recruitment from generic national campaigns, emphasizing local relevance.</w:t>
      </w:r>
    </w:p>
    <w:bookmarkEnd w:id="23"/>
    <w:bookmarkStart w:id="24" w:name="marketing-strategy-tactics"/>
    <w:p>
      <w:pPr>
        <w:pStyle w:val="Heading2"/>
      </w:pPr>
      <w:r>
        <w:t xml:space="preserve">Marketing Strategy &amp; Tactics</w:t>
      </w:r>
    </w:p>
    <w:p>
      <w:pPr>
        <w:pStyle w:val="FirstParagraph"/>
      </w:pPr>
      <w:r>
        <w:rPr>
          <w:bCs/>
          <w:b/>
        </w:rPr>
        <w:t xml:space="preserve">Phase 1: Brand Positioning (Months 1-3)</w:t>
      </w:r>
    </w:p>
    <w:p>
      <w:pPr>
        <w:numPr>
          <w:ilvl w:val="0"/>
          <w:numId w:val="1003"/>
        </w:numPr>
        <w:pStyle w:val="Compact"/>
      </w:pPr>
      <w:r>
        <w:t xml:space="preserve">Create the "HCMC Guardian" campaign tagline—tying Police Officer identity to city pride.</w:t>
      </w:r>
    </w:p>
    <w:p>
      <w:pPr>
        <w:numPr>
          <w:ilvl w:val="0"/>
          <w:numId w:val="1003"/>
        </w:numPr>
        <w:pStyle w:val="Compact"/>
      </w:pPr>
      <w:r>
        <w:t xml:space="preserve">Partner with universities like Ho Chi Minh City University of Law and Saigon University for career fairs.</w:t>
      </w:r>
    </w:p>
    <w:p>
      <w:pPr>
        <w:pStyle w:val="FirstParagraph"/>
      </w:pPr>
      <w:r>
        <w:rPr>
          <w:bCs/>
          <w:b/>
        </w:rPr>
        <w:t xml:space="preserve">Phase 2: Digital &amp; Community Engagement (Months 4-8)</w:t>
      </w:r>
    </w:p>
    <w:p>
      <w:pPr>
        <w:numPr>
          <w:ilvl w:val="0"/>
          <w:numId w:val="1004"/>
        </w:numPr>
        <w:pStyle w:val="Compact"/>
      </w:pPr>
      <w:r>
        <w:t xml:space="preserve">Deploy targeted social media ads on Facebook, Zalo, and TikTok in HCMC—using Vietnamese-language content highlighting daily life as a Police Officer.</w:t>
      </w:r>
    </w:p>
    <w:p>
      <w:pPr>
        <w:numPr>
          <w:ilvl w:val="0"/>
          <w:numId w:val="1004"/>
        </w:numPr>
        <w:pStyle w:val="Compact"/>
      </w:pPr>
      <w:r>
        <w:t xml:space="preserve">Develop an interactive website showcasing: "A Day in the Life of an HCMC Police Officer," including virtual tours of traffic control centers and community policing units.</w:t>
      </w:r>
    </w:p>
    <w:p>
      <w:pPr>
        <w:numPr>
          <w:ilvl w:val="0"/>
          <w:numId w:val="1004"/>
        </w:numPr>
        <w:pStyle w:val="Compact"/>
      </w:pPr>
      <w:r>
        <w:t xml:space="preserve">Host free public safety workshops across HCMC districts (e.g., cybercrime prevention for seniors, road safety for students), featuring officers as speakers.</w:t>
      </w:r>
    </w:p>
    <w:p>
      <w:pPr>
        <w:pStyle w:val="FirstParagraph"/>
      </w:pPr>
      <w:r>
        <w:rPr>
          <w:bCs/>
          <w:b/>
        </w:rPr>
        <w:t xml:space="preserve">Phase 3: Trust &amp; Transparency Building (Ongoing)</w:t>
      </w:r>
    </w:p>
    <w:p>
      <w:pPr>
        <w:numPr>
          <w:ilvl w:val="0"/>
          <w:numId w:val="1005"/>
        </w:numPr>
        <w:pStyle w:val="Compact"/>
      </w:pPr>
      <w:r>
        <w:t xml:space="preserve">Publish annual transparency reports on HCMC Police performance metrics (e.g., response times, community feedback scores) to address public trust concerns.</w:t>
      </w:r>
    </w:p>
    <w:p>
      <w:pPr>
        <w:numPr>
          <w:ilvl w:val="0"/>
          <w:numId w:val="1005"/>
        </w:numPr>
        <w:pStyle w:val="Compact"/>
      </w:pPr>
      <w:r>
        <w:t xml:space="preserve">Launch a mentorship program pairing new Police Officers with veteran officers from diverse backgrounds in Vietnam Ho Chi Minh City.</w:t>
      </w:r>
    </w:p>
    <w:bookmarkEnd w:id="24"/>
    <w:bookmarkStart w:id="25" w:name="Xce953c71823c3c58f90e96cb4d0c337dbf93e05"/>
    <w:p>
      <w:pPr>
        <w:pStyle w:val="Heading2"/>
      </w:pPr>
      <w:r>
        <w:t xml:space="preserve">Channel Strategy for Vietnam Ho Chi Minh City</w:t>
      </w:r>
    </w:p>
    <w:p>
      <w:pPr>
        <w:pStyle w:val="FirstParagraph"/>
      </w:pPr>
      <w:r>
        <w:t xml:space="preserve">Channels are tailored to HCMC's media landscape:</w:t>
      </w:r>
    </w:p>
    <w:p>
      <w:pPr>
        <w:numPr>
          <w:ilvl w:val="0"/>
          <w:numId w:val="1006"/>
        </w:numPr>
        <w:pStyle w:val="Compact"/>
      </w:pPr>
      <w:r>
        <w:rPr>
          <w:bCs/>
          <w:b/>
        </w:rPr>
        <w:t xml:space="preserve">Hyperlocal Social Media:</w:t>
      </w:r>
      <w:r>
        <w:t xml:space="preserve"> </w:t>
      </w:r>
      <w:r>
        <w:t xml:space="preserve">Zalo (Vietnam's dominant app) for Q&amp;A sessions with recruitment officers; Facebook ads geotargeted within 50km of HCMC.</w:t>
      </w:r>
    </w:p>
    <w:p>
      <w:pPr>
        <w:numPr>
          <w:ilvl w:val="0"/>
          <w:numId w:val="1006"/>
        </w:numPr>
        <w:pStyle w:val="Compact"/>
      </w:pPr>
      <w:r>
        <w:rPr>
          <w:bCs/>
          <w:b/>
        </w:rPr>
        <w:t xml:space="preserve">Traditional Media:</w:t>
      </w:r>
      <w:r>
        <w:t xml:space="preserve"> </w:t>
      </w:r>
      <w:r>
        <w:t xml:space="preserve">Collaborate with Vietnam Television (VTV) and local radio stations like Saigon FM for "Police Officer Spotlight" segments.</w:t>
      </w:r>
    </w:p>
    <w:p>
      <w:pPr>
        <w:numPr>
          <w:ilvl w:val="0"/>
          <w:numId w:val="1006"/>
        </w:numPr>
        <w:pStyle w:val="Compact"/>
      </w:pPr>
      <w:r>
        <w:rPr>
          <w:bCs/>
          <w:b/>
        </w:rPr>
        <w:t xml:space="preserve">Community Hubs:</w:t>
      </w:r>
      <w:r>
        <w:t xml:space="preserve"> </w:t>
      </w:r>
      <w:r>
        <w:t xml:space="preserve">Partner with district People's Committees (UBND) to distribute recruitment pamphlets in public centers and markets.</w:t>
      </w:r>
    </w:p>
    <w:p>
      <w:pPr>
        <w:numPr>
          <w:ilvl w:val="0"/>
          <w:numId w:val="1006"/>
        </w:numPr>
        <w:pStyle w:val="Compact"/>
      </w:pPr>
      <w:r>
        <w:rPr>
          <w:bCs/>
          <w:b/>
        </w:rPr>
        <w:t xml:space="preserve">University Networks:</w:t>
      </w:r>
      <w:r>
        <w:t xml:space="preserve"> </w:t>
      </w:r>
      <w:r>
        <w:t xml:space="preserve">Integrate recruitment into campus events at 15+ universities across HCMC, emphasizing career pathways for graduates.</w:t>
      </w:r>
    </w:p>
    <w:bookmarkEnd w:id="25"/>
    <w:bookmarkStart w:id="26" w:name="key-performance-indicators-kpis"/>
    <w:p>
      <w:pPr>
        <w:pStyle w:val="Heading2"/>
      </w:pPr>
      <w:r>
        <w:t xml:space="preserve">Key Performance Indicators (KPIs)</w:t>
      </w:r>
    </w:p>
    <w:p>
      <w:pPr>
        <w:pStyle w:val="FirstParagraph"/>
      </w:pPr>
      <w:r>
        <w:t xml:space="preserve">This Marketing Plan measures success through:</w:t>
      </w:r>
    </w:p>
    <w:p>
      <w:pPr>
        <w:numPr>
          <w:ilvl w:val="0"/>
          <w:numId w:val="1007"/>
        </w:numPr>
        <w:pStyle w:val="Compact"/>
      </w:pPr>
      <w:r>
        <w:rPr>
          <w:bCs/>
          <w:b/>
        </w:rPr>
        <w:t xml:space="preserve">Application Volume:</w:t>
      </w:r>
      <w:r>
        <w:t xml:space="preserve"> </w:t>
      </w:r>
      <w:r>
        <w:t xml:space="preserve">40% increase in qualified Police Officer applications from HCMC within 12 months.</w:t>
      </w:r>
    </w:p>
    <w:p>
      <w:pPr>
        <w:numPr>
          <w:ilvl w:val="0"/>
          <w:numId w:val="1007"/>
        </w:numPr>
        <w:pStyle w:val="Compact"/>
      </w:pPr>
      <w:r>
        <w:rPr>
          <w:bCs/>
          <w:b/>
        </w:rPr>
        <w:t xml:space="preserve">Diversity Metrics:</w:t>
      </w:r>
      <w:r>
        <w:t xml:space="preserve"> </w:t>
      </w:r>
      <w:r>
        <w:t xml:space="preserve">Achieve 35% female representation in new hires (vs. current 28%).</w:t>
      </w:r>
    </w:p>
    <w:p>
      <w:pPr>
        <w:numPr>
          <w:ilvl w:val="0"/>
          <w:numId w:val="1007"/>
        </w:numPr>
        <w:pStyle w:val="Compact"/>
      </w:pPr>
      <w:r>
        <w:rPr>
          <w:bCs/>
          <w:b/>
        </w:rPr>
        <w:t xml:space="preserve">Candidate Quality:</w:t>
      </w:r>
      <w:r>
        <w:t xml:space="preserve"> </w:t>
      </w:r>
      <w:r>
        <w:t xml:space="preserve">Reduce post-hire attrition by 25% through better candidate-job fit.</w:t>
      </w:r>
    </w:p>
    <w:p>
      <w:pPr>
        <w:numPr>
          <w:ilvl w:val="0"/>
          <w:numId w:val="1007"/>
        </w:numPr>
        <w:pStyle w:val="Compact"/>
      </w:pPr>
      <w:r>
        <w:rPr>
          <w:bCs/>
          <w:b/>
        </w:rPr>
        <w:t xml:space="preserve">Community Sentiment:</w:t>
      </w:r>
      <w:r>
        <w:t xml:space="preserve"> </w:t>
      </w:r>
      <w:r>
        <w:t xml:space="preserve">Increase positive mentions of "HCMC Police" in local social media by 30% (measured via sentiment analysis).</w:t>
      </w:r>
    </w:p>
    <w:bookmarkEnd w:id="26"/>
    <w:bookmarkStart w:id="27" w:name="budget-allocation"/>
    <w:p>
      <w:pPr>
        <w:pStyle w:val="Heading2"/>
      </w:pPr>
      <w:r>
        <w:t xml:space="preserve">Budget Allocation</w:t>
      </w:r>
    </w:p>
    <w:p>
      <w:pPr>
        <w:pStyle w:val="FirstParagraph"/>
      </w:pPr>
      <w:r>
        <w:t xml:space="preserve">Total budget: $150,000 USD. Allocations prioritize high-impact HCMC channels:</w:t>
      </w:r>
    </w:p>
    <w:p>
      <w:pPr>
        <w:numPr>
          <w:ilvl w:val="0"/>
          <w:numId w:val="1008"/>
        </w:numPr>
        <w:pStyle w:val="Compact"/>
      </w:pPr>
      <w:r>
        <w:t xml:space="preserve">65% Digital campaigns (social media, website development)</w:t>
      </w:r>
    </w:p>
    <w:p>
      <w:pPr>
        <w:numPr>
          <w:ilvl w:val="0"/>
          <w:numId w:val="1008"/>
        </w:numPr>
        <w:pStyle w:val="Compact"/>
      </w:pPr>
      <w:r>
        <w:t xml:space="preserve">20% Community events &amp; university partnerships</w:t>
      </w:r>
    </w:p>
    <w:p>
      <w:pPr>
        <w:numPr>
          <w:ilvl w:val="0"/>
          <w:numId w:val="1008"/>
        </w:numPr>
        <w:pStyle w:val="Compact"/>
      </w:pPr>
      <w:r>
        <w:t xml:space="preserve">15% Media partnerships &amp; content production</w:t>
      </w:r>
    </w:p>
    <w:bookmarkEnd w:id="27"/>
    <w:bookmarkStart w:id="28" w:name="Xa91a6e94edcdb509c15f101698be127695eda6d"/>
    <w:p>
      <w:pPr>
        <w:pStyle w:val="Heading2"/>
      </w:pPr>
      <w:r>
        <w:t xml:space="preserve">Conclusion: Building Vietnam's Future Police Force in Ho Chi Minh City</w:t>
      </w:r>
    </w:p>
    <w:p>
      <w:pPr>
        <w:pStyle w:val="FirstParagraph"/>
      </w:pPr>
      <w:r>
        <w:t xml:space="preserve">This Marketing Plan transcends conventional recruitment—it positions the Police Officer role as a vital pillar of Vietnam Ho Chi Minh City's safety, innovation, and social fabric. By leveraging HCMC’s unique urban identity and addressing candidates' aspirations for purposeful work, we create a self-sustaining pipeline of dedicated officers. Success will be measured not only by filled vacancies but by the visible impact of these Police Officers—whether calming traffic chaos on Nguyen Hue Boulevard, safeguarding local markets in District 1, or building trust in suburban communities. As HCMC continues to evolve as Vietnam's global gateway, its Police Officers will be the frontline guardians of progress. This Marketing Plan ensures they are recruited with the vision and dedication required to serve Vietnam Ho Chi Minh City with excellence.</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Strategy for Police Officer Positions in Ho Chi Minh City, Vietnam</dc:title>
  <dc:creator/>
  <dc:language>en</dc:language>
  <cp:keywords/>
  <dcterms:created xsi:type="dcterms:W3CDTF">2026-07-25T03:36:19Z</dcterms:created>
  <dcterms:modified xsi:type="dcterms:W3CDTF">2026-07-25T03:36:19Z</dcterms:modified>
</cp:coreProperties>
</file>

<file path=docProps/custom.xml><?xml version="1.0" encoding="utf-8"?>
<Properties xmlns="http://schemas.openxmlformats.org/officeDocument/2006/custom-properties" xmlns:vt="http://schemas.openxmlformats.org/officeDocument/2006/docPropsVTypes"/>
</file>