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Professor</w:t>
      </w:r>
      <w:r>
        <w:t xml:space="preserve"> </w:t>
      </w:r>
      <w:r>
        <w:t xml:space="preserve">in</w:t>
      </w:r>
      <w:r>
        <w:t xml:space="preserve"> </w:t>
      </w:r>
      <w:r>
        <w:t xml:space="preserve">Egypt</w:t>
      </w:r>
      <w:r>
        <w:t xml:space="preserve"> </w:t>
      </w:r>
      <w:r>
        <w:t xml:space="preserve">Cairo</w:t>
      </w:r>
    </w:p>
    <w:bookmarkStart w:id="34" w:name="Xdf568f930de191aee25fdc035f181fd8e3aace6"/>
    <w:p>
      <w:pPr>
        <w:pStyle w:val="Heading1"/>
      </w:pPr>
      <w:r>
        <w:t xml:space="preserve">Comprehensive Marketing Plan for Professor: Targeting Egypt Cairo's Educational Landscape</w:t>
      </w:r>
    </w:p>
    <w:bookmarkStart w:id="20" w:name="executive-summary"/>
    <w:p>
      <w:pPr>
        <w:pStyle w:val="Heading2"/>
      </w:pPr>
      <w:r>
        <w:t xml:space="preserve">Executive Summary</w:t>
      </w:r>
    </w:p>
    <w:p>
      <w:pPr>
        <w:pStyle w:val="FirstParagraph"/>
      </w:pPr>
      <w:r>
        <w:t xml:space="preserve">This Marketing Plan outlines a strategic roadmap for launching and scaling the "Professor" educational platform in Egypt Cairo. As a leading edtech solution designed to transform learning experiences through AI-driven personalized tutoring, Professor addresses critical gaps in Egypt's education system. With Cairo representing 15% of Egypt's population and its status as the nation's academic hub, this plan prioritizes targeted engagement across universities, schools, and private tutoring markets. The Marketing Plan positions Professor as the definitive solution for students seeking high-quality academic support within Egypt Cairo's competitive educational environment.</w:t>
      </w:r>
    </w:p>
    <w:bookmarkEnd w:id="20"/>
    <w:bookmarkStart w:id="21" w:name="market-analysis-egypt-cairo-context"/>
    <w:p>
      <w:pPr>
        <w:pStyle w:val="Heading2"/>
      </w:pPr>
      <w:r>
        <w:t xml:space="preserve">Market Analysis: Egypt Cairo Context</w:t>
      </w:r>
    </w:p>
    <w:p>
      <w:pPr>
        <w:pStyle w:val="FirstParagraph"/>
      </w:pPr>
      <w:r>
        <w:t xml:space="preserve">Egypt's education sector faces significant challenges including overcrowded classrooms (average 45 students per class), limited access to specialized tutors, and a growing demand for STEM proficiency. In Cairo alone, over 5 million students are enrolled in tertiary institutions, yet only 18% have consistent access to personalized academic support. Recent market research by the Egyptian Ministry of Education reveals that 72% of Cairo-based students struggle with subject-specific mastery due to generic teaching approaches. This creates an urgent opportunity for Professor – a platform offering tailored learning paths developed by Egypt's top university professors.</w:t>
      </w:r>
    </w:p>
    <w:bookmarkEnd w:id="21"/>
    <w:bookmarkStart w:id="22" w:name="target-audience-in-egypt-cairo"/>
    <w:p>
      <w:pPr>
        <w:pStyle w:val="Heading2"/>
      </w:pPr>
      <w:r>
        <w:t xml:space="preserve">Target Audience in Egypt Cairo</w:t>
      </w:r>
    </w:p>
    <w:p>
      <w:pPr>
        <w:pStyle w:val="FirstParagraph"/>
      </w:pPr>
      <w:r>
        <w:t xml:space="preserve">The primary audience comprises:</w:t>
      </w:r>
    </w:p>
    <w:p>
      <w:pPr>
        <w:numPr>
          <w:ilvl w:val="0"/>
          <w:numId w:val="1001"/>
        </w:numPr>
        <w:pStyle w:val="Compact"/>
      </w:pPr>
      <w:r>
        <w:rPr>
          <w:bCs/>
          <w:b/>
        </w:rPr>
        <w:t xml:space="preserve">Cairo University Students (65% of target):</w:t>
      </w:r>
      <w:r>
        <w:t xml:space="preserve"> </w:t>
      </w:r>
      <w:r>
        <w:t xml:space="preserve">80,000+ students requiring subject-specific support in engineering, medicine, and business programs.</w:t>
      </w:r>
    </w:p>
    <w:p>
      <w:pPr>
        <w:numPr>
          <w:ilvl w:val="0"/>
          <w:numId w:val="1001"/>
        </w:numPr>
        <w:pStyle w:val="Compact"/>
      </w:pPr>
      <w:r>
        <w:rPr>
          <w:bCs/>
          <w:b/>
        </w:rPr>
        <w:t xml:space="preserve">Private School Educators (25%):</w:t>
      </w:r>
      <w:r>
        <w:t xml:space="preserve"> </w:t>
      </w:r>
      <w:r>
        <w:t xml:space="preserve">12,000+ teachers across Cairo's elite institutions seeking supplementary tools for classroom integration.</w:t>
      </w:r>
    </w:p>
    <w:p>
      <w:pPr>
        <w:numPr>
          <w:ilvl w:val="0"/>
          <w:numId w:val="1001"/>
        </w:numPr>
        <w:pStyle w:val="Compact"/>
      </w:pPr>
      <w:r>
        <w:rPr>
          <w:bCs/>
          <w:b/>
        </w:rPr>
        <w:t xml:space="preserve">Parental Decision-Makers (10%):</w:t>
      </w:r>
      <w:r>
        <w:t xml:space="preserve"> </w:t>
      </w:r>
      <w:r>
        <w:t xml:space="preserve">Affluent Cairo families investing in academic excellence for children aged 12-18.</w:t>
      </w:r>
    </w:p>
    <w:p>
      <w:pPr>
        <w:pStyle w:val="FirstParagraph"/>
      </w:pPr>
      <w:r>
        <w:t xml:space="preserve">All segments share a common pain point: the need for reliable, culturally relevant academic support within Egypt's educational framework. Professor's localized content – including curriculum aligned with Egyptian Ministry of Education standards and Arabic/English bilingual interfaces – directly addresses this.</w:t>
      </w:r>
    </w:p>
    <w:bookmarkEnd w:id="22"/>
    <w:bookmarkStart w:id="23" w:name="marketing-objectives"/>
    <w:p>
      <w:pPr>
        <w:pStyle w:val="Heading2"/>
      </w:pPr>
      <w:r>
        <w:t xml:space="preserve">Marketing Objectives</w:t>
      </w:r>
    </w:p>
    <w:p>
      <w:pPr>
        <w:pStyle w:val="FirstParagraph"/>
      </w:pPr>
      <w:r>
        <w:t xml:space="preserve">Within 18 months in Egypt Cairo, this Marketing Plan aims to:</w:t>
      </w:r>
    </w:p>
    <w:p>
      <w:pPr>
        <w:numPr>
          <w:ilvl w:val="0"/>
          <w:numId w:val="1002"/>
        </w:numPr>
        <w:pStyle w:val="Compact"/>
      </w:pPr>
      <w:r>
        <w:t xml:space="preserve">Achieve 50,000 active users across Cairo's educational institutions</w:t>
      </w:r>
    </w:p>
    <w:bookmarkEnd w:id="23"/>
    <w:bookmarkStart w:id="28" w:name="X9fc21f46b6f624f44049be07f1b2dcd736ba554"/>
    <w:p>
      <w:pPr>
        <w:pStyle w:val="Heading2"/>
      </w:pPr>
      <w:r>
        <w:t xml:space="preserve">Strategic Marketing Mix: The Professor Approach</w:t>
      </w:r>
    </w:p>
    <w:bookmarkStart w:id="24" w:name="product-strategy"/>
    <w:p>
      <w:pPr>
        <w:pStyle w:val="Heading3"/>
      </w:pPr>
      <w:r>
        <w:t xml:space="preserve">Product Strategy</w:t>
      </w:r>
    </w:p>
    <w:p>
      <w:pPr>
        <w:pStyle w:val="FirstParagraph"/>
      </w:pPr>
      <w:r>
        <w:t xml:space="preserve">Professor's core offering includes:</w:t>
      </w:r>
      <w:r>
        <w:t xml:space="preserve"> </w:t>
      </w:r>
      <w:r>
        <w:t xml:space="preserve">• AI-powered diagnostic assessments mapped to Egyptian curriculum</w:t>
      </w:r>
      <w:r>
        <w:t xml:space="preserve"> </w:t>
      </w:r>
      <w:r>
        <w:t xml:space="preserve">• Live video sessions with Cairo-based professor mentors (verified via Egyptian Ministry credentials)</w:t>
      </w:r>
      <w:r>
        <w:t xml:space="preserve"> </w:t>
      </w:r>
      <w:r>
        <w:t xml:space="preserve">• Offline study materials in Arabic, designed for Egypt's academic standards</w:t>
      </w:r>
      <w:r>
        <w:t xml:space="preserve"> </w:t>
      </w:r>
      <w:r>
        <w:t xml:space="preserve">• "Professor Mentor" program connecting students with top faculty from Cairo University and AUC</w:t>
      </w:r>
    </w:p>
    <w:bookmarkEnd w:id="24"/>
    <w:bookmarkStart w:id="25" w:name="place-strategy-distribution"/>
    <w:p>
      <w:pPr>
        <w:pStyle w:val="Heading3"/>
      </w:pPr>
      <w:r>
        <w:t xml:space="preserve">Place Strategy (Distribution)</w:t>
      </w:r>
    </w:p>
    <w:p>
      <w:pPr>
        <w:pStyle w:val="FirstParagraph"/>
      </w:pPr>
      <w:r>
        <w:t xml:space="preserve">Leveraging Cairo's digital infrastructure:</w:t>
      </w:r>
      <w:r>
        <w:t xml:space="preserve"> </w:t>
      </w:r>
      <w:r>
        <w:t xml:space="preserve">• Mobile-first app deployment (78% of Cairo students access via smartphones)</w:t>
      </w:r>
      <w:r>
        <w:t xml:space="preserve"> </w:t>
      </w:r>
      <w:r>
        <w:t xml:space="preserve">• Campus partnerships with 15 key universities including Cairo University, AUC, and Ain Shams</w:t>
      </w:r>
      <w:r>
        <w:t xml:space="preserve"> </w:t>
      </w:r>
      <w:r>
        <w:t xml:space="preserve">• Strategic distribution through Egyptian educational distributors like EdTech Egypt</w:t>
      </w:r>
      <w:r>
        <w:t xml:space="preserve"> </w:t>
      </w:r>
      <w:r>
        <w:t xml:space="preserve">• Physical kiosks at major libraries (Cairo Public Library, Giza Central Library)</w:t>
      </w:r>
    </w:p>
    <w:bookmarkEnd w:id="25"/>
    <w:bookmarkStart w:id="26" w:name="pricing-strategy"/>
    <w:p>
      <w:pPr>
        <w:pStyle w:val="Heading3"/>
      </w:pPr>
      <w:r>
        <w:t xml:space="preserve">Pricing Strategy</w:t>
      </w:r>
    </w:p>
    <w:p>
      <w:pPr>
        <w:pStyle w:val="FirstParagraph"/>
      </w:pPr>
      <w:r>
        <w:t xml:space="preserve">Value-based pricing tailored for Egypt Cairo:</w:t>
      </w:r>
      <w:r>
        <w:t xml:space="preserve"> </w:t>
      </w:r>
      <w:r>
        <w:t xml:space="preserve">• Student Tier: EGP 199/month (15% below regional average)</w:t>
      </w:r>
      <w:r>
        <w:t xml:space="preserve"> </w:t>
      </w:r>
      <w:r>
        <w:t xml:space="preserve">• Institutional Tier: EGP 4,500/student/year for schools/universities</w:t>
      </w:r>
      <w:r>
        <w:t xml:space="preserve"> </w:t>
      </w:r>
      <w:r>
        <w:t xml:space="preserve">• Free tier with limited features for low-income Cairo students via partnership with Egyptian Ministry of Social Solidarity</w:t>
      </w:r>
    </w:p>
    <w:bookmarkEnd w:id="26"/>
    <w:bookmarkStart w:id="27" w:name="X8bb78da0c2c54589278285dce9038f8fc7f6b95"/>
    <w:p>
      <w:pPr>
        <w:pStyle w:val="Heading3"/>
      </w:pPr>
      <w:r>
        <w:t xml:space="preserve">Promotion Strategy: Culturally Resonant Campaigns</w:t>
      </w:r>
    </w:p>
    <w:p>
      <w:pPr>
        <w:pStyle w:val="FirstParagraph"/>
      </w:pPr>
      <w:r>
        <w:t xml:space="preserve">Localized campaigns emphasizing trust and academic excellence:</w:t>
      </w:r>
      <w:r>
        <w:t xml:space="preserve"> </w:t>
      </w:r>
      <w:r>
        <w:t xml:space="preserve">• "Professor, Egypt's Academic Guardian" TV campaign featuring Cairo University professors</w:t>
      </w:r>
      <w:r>
        <w:t xml:space="preserve"> </w:t>
      </w:r>
      <w:r>
        <w:t xml:space="preserve">• Influencer partnerships with popular Egyptian education influencers (e.g., @StudyEgypt on Instagram)</w:t>
      </w:r>
      <w:r>
        <w:t xml:space="preserve"> </w:t>
      </w:r>
      <w:r>
        <w:t xml:space="preserve">• Campus ambassadors program recruiting top students from Cairo universities</w:t>
      </w:r>
      <w:r>
        <w:t xml:space="preserve"> </w:t>
      </w:r>
      <w:r>
        <w:t xml:space="preserve">• Ramadan 2024 "Iftar Study Sessions" offering free Professor sessions during fasting hours</w:t>
      </w:r>
    </w:p>
    <w:bookmarkEnd w:id="27"/>
    <w:bookmarkEnd w:id="28"/>
    <w:bookmarkStart w:id="29" w:name="implementation-timeline-for-egypt-cairo"/>
    <w:p>
      <w:pPr>
        <w:pStyle w:val="Heading2"/>
      </w:pPr>
      <w:r>
        <w:t xml:space="preserve">Implementation Timeline for Egypt Cairo</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Actions in Egypt Cairo</w:t>
            </w:r>
          </w:p>
        </w:tc>
      </w:tr>
      <w:tr>
        <w:tc>
          <w:tcPr/>
          <w:p>
            <w:pPr>
              <w:pStyle w:val="Compact"/>
              <w:jc w:val="left"/>
            </w:pPr>
            <w:r>
              <w:t xml:space="preserve">Q1 2024</w:t>
            </w:r>
          </w:p>
        </w:tc>
        <w:tc>
          <w:tcPr/>
          <w:p>
            <w:pPr>
              <w:pStyle w:val="Compact"/>
              <w:jc w:val="left"/>
            </w:pPr>
            <w:r>
              <w:t xml:space="preserve">Cairo campus partnerships, influencer onboarding, app localization for Egyptian Arabic dialects</w:t>
            </w:r>
          </w:p>
        </w:tc>
      </w:tr>
      <w:tr>
        <w:tc>
          <w:tcPr/>
          <w:p>
            <w:pPr>
              <w:pStyle w:val="Compact"/>
              <w:jc w:val="left"/>
            </w:pPr>
            <w:r>
              <w:t xml:space="preserve">Q2 2024</w:t>
            </w:r>
          </w:p>
        </w:tc>
        <w:tc>
          <w:tcPr/>
          <w:p>
            <w:pPr>
              <w:pStyle w:val="Compact"/>
              <w:jc w:val="left"/>
            </w:pPr>
            <w:r>
              <w:t xml:space="preserve">Ramadan campaign launch, university ambassador program rollout at 8 Cairo institutions</w:t>
            </w:r>
          </w:p>
        </w:tc>
      </w:tr>
      <w:tr>
        <w:tc>
          <w:tcPr/>
          <w:p>
            <w:pPr>
              <w:pStyle w:val="Compact"/>
              <w:jc w:val="left"/>
            </w:pPr>
            <w:r>
              <w:t xml:space="preserve">Q3 2024</w:t>
            </w:r>
          </w:p>
        </w:tc>
        <w:tc>
          <w:tcPr/>
          <w:p>
            <w:pPr>
              <w:pStyle w:val="Compact"/>
              <w:jc w:val="left"/>
            </w:pPr>
            <w:r>
              <w:t xml:space="preserve">Institutional sales push to Cairo private schools, free teacher training workshops</w:t>
            </w:r>
          </w:p>
        </w:tc>
      </w:tr>
      <w:tr>
        <w:tc>
          <w:tcPr/>
          <w:p>
            <w:pPr>
              <w:pStyle w:val="Compact"/>
              <w:jc w:val="left"/>
            </w:pPr>
            <w:r>
              <w:t xml:space="preserve">Q4 2024</w:t>
            </w:r>
          </w:p>
        </w:tc>
        <w:tc>
          <w:tcPr/>
          <w:p>
            <w:pPr>
              <w:pStyle w:val="Compact"/>
              <w:jc w:val="left"/>
            </w:pPr>
            <w:r>
              <w:t xml:space="preserve">Saudi Arabia market expansion (leveraging Egypt Cairo's success), annual Professor Academic Summit in Cairo</w:t>
            </w:r>
          </w:p>
        </w:tc>
      </w:tr>
    </w:tbl>
    <w:bookmarkEnd w:id="29"/>
    <w:bookmarkStart w:id="30" w:name="budget-allocation-for-egypt-cairo-market"/>
    <w:p>
      <w:pPr>
        <w:pStyle w:val="Heading2"/>
      </w:pPr>
      <w:r>
        <w:t xml:space="preserve">Budget Allocation for Egypt Cairo Market</w:t>
      </w:r>
    </w:p>
    <w:p>
      <w:pPr>
        <w:pStyle w:val="FirstParagraph"/>
      </w:pPr>
      <w:r>
        <w:t xml:space="preserve">Total Investment: $650,000</w:t>
      </w:r>
      <w:r>
        <w:t xml:space="preserve"> </w:t>
      </w:r>
      <w:r>
        <w:t xml:space="preserve">• Digital Advertising (35%): Targeted Facebook/Instagram campaigns focusing on Cairo university zones</w:t>
      </w:r>
      <w:r>
        <w:t xml:space="preserve"> </w:t>
      </w:r>
      <w:r>
        <w:t xml:space="preserve">• Campus Activations (25%): Ambassador programs and free trial events at 12 educational hubs in Cairo</w:t>
      </w:r>
      <w:r>
        <w:t xml:space="preserve"> </w:t>
      </w:r>
      <w:r>
        <w:t xml:space="preserve">• Content Creation (20%): Arabic-language tutorial videos featuring Cairo professors</w:t>
      </w:r>
      <w:r>
        <w:t xml:space="preserve"> </w:t>
      </w:r>
      <w:r>
        <w:t xml:space="preserve">• Partnership Development (15%): Ministry of Education collaboration and school contracts</w:t>
      </w:r>
      <w:r>
        <w:t xml:space="preserve"> </w:t>
      </w:r>
      <w:r>
        <w:t xml:space="preserve">• Analytics &amp; Optimization (5%): Real-time performance tracking within Egypt Cairo context</w:t>
      </w:r>
    </w:p>
    <w:bookmarkEnd w:id="30"/>
    <w:bookmarkStart w:id="31" w:name="Xb22f10c01a1bf62dcfaae4cf9a4a0f0b0c6509d"/>
    <w:p>
      <w:pPr>
        <w:pStyle w:val="Heading2"/>
      </w:pPr>
      <w:r>
        <w:t xml:space="preserve">Evaluation Metrics for Professor's Success in Egypt</w:t>
      </w:r>
    </w:p>
    <w:p>
      <w:pPr>
        <w:pStyle w:val="FirstParagraph"/>
      </w:pPr>
      <w:r>
        <w:t xml:space="preserve">Success will be measured through:</w:t>
      </w:r>
    </w:p>
    <w:p>
      <w:pPr>
        <w:numPr>
          <w:ilvl w:val="0"/>
          <w:numId w:val="1003"/>
        </w:numPr>
        <w:pStyle w:val="Compact"/>
      </w:pPr>
      <w:r>
        <w:rPr>
          <w:bCs/>
          <w:b/>
        </w:rPr>
        <w:t xml:space="preserve">User Acquisition:</w:t>
      </w:r>
      <w:r>
        <w:t xml:space="preserve"> </w:t>
      </w:r>
      <w:r>
        <w:t xml:space="preserve">30% month-over-month growth in Cairo app downloads (tracked via App Store/Google Play)</w:t>
      </w:r>
    </w:p>
    <w:p>
      <w:pPr>
        <w:numPr>
          <w:ilvl w:val="0"/>
          <w:numId w:val="1003"/>
        </w:numPr>
        <w:pStyle w:val="Compact"/>
      </w:pPr>
      <w:r>
        <w:rPr>
          <w:bCs/>
          <w:b/>
        </w:rPr>
        <w:t xml:space="preserve">Engagement:</w:t>
      </w:r>
      <w:r>
        <w:t xml:space="preserve"> </w:t>
      </w:r>
      <w:r>
        <w:t xml:space="preserve">Minimum 85% active usage rate within Professor's Cairo user base</w:t>
      </w:r>
    </w:p>
    <w:p>
      <w:pPr>
        <w:numPr>
          <w:ilvl w:val="0"/>
          <w:numId w:val="1003"/>
        </w:numPr>
        <w:pStyle w:val="Compact"/>
      </w:pPr>
      <w:r>
        <w:rPr>
          <w:bCs/>
          <w:b/>
        </w:rPr>
        <w:t xml:space="preserve">Sentiment Analysis:</w:t>
      </w:r>
      <w:r>
        <w:t xml:space="preserve"> </w:t>
      </w:r>
      <w:r>
        <w:t xml:space="preserve">Positive mentions of "Professor" in Egyptian education forums increasing by 60%</w:t>
      </w:r>
    </w:p>
    <w:p>
      <w:pPr>
        <w:numPr>
          <w:ilvl w:val="0"/>
          <w:numId w:val="1003"/>
        </w:numPr>
        <w:pStyle w:val="Compact"/>
      </w:pPr>
      <w:r>
        <w:rPr>
          <w:bCs/>
          <w:b/>
        </w:rPr>
        <w:t xml:space="preserve">Institutional Adoption:</w:t>
      </w:r>
      <w:r>
        <w:t xml:space="preserve"> </w:t>
      </w:r>
      <w:r>
        <w:t xml:space="preserve">25+ schools/universities in Cairo signing annual contracts by Q3 2024</w:t>
      </w:r>
    </w:p>
    <w:bookmarkEnd w:id="31"/>
    <w:bookmarkStart w:id="32" w:name="Xb92aa74b1d7adef0d44e4de70b0807c9b0b1002"/>
    <w:p>
      <w:pPr>
        <w:pStyle w:val="Heading2"/>
      </w:pPr>
      <w:r>
        <w:t xml:space="preserve">Why Professor Stands Out in Egypt Cairo's Market</w:t>
      </w:r>
    </w:p>
    <w:p>
      <w:pPr>
        <w:pStyle w:val="FirstParagraph"/>
      </w:pPr>
      <w:r>
        <w:t xml:space="preserve">Unlike generic edtech platforms, Professor is uniquely positioned through:</w:t>
      </w:r>
      <w:r>
        <w:t xml:space="preserve"> </w:t>
      </w:r>
      <w:r>
        <w:t xml:space="preserve">•</w:t>
      </w:r>
      <w:r>
        <w:t xml:space="preserve"> </w:t>
      </w:r>
      <w:r>
        <w:rPr>
          <w:bCs/>
          <w:b/>
        </w:rPr>
        <w:t xml:space="preserve">Cairo-Specific Expertise:</w:t>
      </w:r>
      <w:r>
        <w:t xml:space="preserve"> </w:t>
      </w:r>
      <w:r>
        <w:t xml:space="preserve">All content developed by professors with Cairo University credentials</w:t>
      </w:r>
      <w:r>
        <w:t xml:space="preserve"> </w:t>
      </w:r>
      <w:r>
        <w:t xml:space="preserve">•</w:t>
      </w:r>
      <w:r>
        <w:t xml:space="preserve"> </w:t>
      </w:r>
      <w:r>
        <w:rPr>
          <w:bCs/>
          <w:b/>
        </w:rPr>
        <w:t xml:space="preserve">Cultural Resonance:</w:t>
      </w:r>
      <w:r>
        <w:t xml:space="preserve"> </w:t>
      </w:r>
      <w:r>
        <w:t xml:space="preserve">Curriculum examples reflecting Egyptian academic traditions and exam patterns</w:t>
      </w:r>
      <w:r>
        <w:t xml:space="preserve"> </w:t>
      </w:r>
      <w:r>
        <w:t xml:space="preserve">•</w:t>
      </w:r>
      <w:r>
        <w:t xml:space="preserve"> </w:t>
      </w:r>
      <w:r>
        <w:rPr>
          <w:bCs/>
          <w:b/>
        </w:rPr>
        <w:t xml:space="preserve">National Trust Building:</w:t>
      </w:r>
      <w:r>
        <w:t xml:space="preserve"> </w:t>
      </w:r>
      <w:r>
        <w:t xml:space="preserve">Partnership with Egypt's Supreme Council of Universities for credibility</w:t>
      </w:r>
      <w:r>
        <w:t xml:space="preserve"> </w:t>
      </w:r>
      <w:r>
        <w:t xml:space="preserve">•</w:t>
      </w:r>
      <w:r>
        <w:t xml:space="preserve"> </w:t>
      </w:r>
      <w:r>
        <w:rPr>
          <w:bCs/>
          <w:b/>
        </w:rPr>
        <w:t xml:space="preserve">Social Impact Focus:</w:t>
      </w:r>
      <w:r>
        <w:t xml:space="preserve"> </w:t>
      </w:r>
      <w:r>
        <w:t xml:space="preserve">5% revenue reinvested in free Professor access for Cairo public school students</w:t>
      </w:r>
    </w:p>
    <w:bookmarkEnd w:id="32"/>
    <w:bookmarkStart w:id="33" w:name="Xc9e1ff386e3592133b6c0089820d1255aae650c"/>
    <w:p>
      <w:pPr>
        <w:pStyle w:val="Heading2"/>
      </w:pPr>
      <w:r>
        <w:t xml:space="preserve">Conclusion: The Future of Learning in Egypt Cairo</w:t>
      </w:r>
    </w:p>
    <w:p>
      <w:pPr>
        <w:pStyle w:val="FirstParagraph"/>
      </w:pPr>
      <w:r>
        <w:t xml:space="preserve">This Marketing Plan establishes Professor as the catalyst for educational transformation across Egypt Cairo. By deeply integrating with the city's academic ecosystem and addressing localized challenges, Professor will not only capture market share but fundamentally improve learning outcomes for 500,000+ students within five years. The success of this initiative will position Professor as the benchmark for edtech innovation in Egypt and serve as a replicable model across MENA markets. This Marketing Plan represents our commitment to elevating education through technology that understands Egypt Cairo's unique academic journey – where every student deserves a Professor who believes in their potential.</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Professor in Egypt Cairo</dc:title>
  <dc:creator/>
  <dc:language>en</dc:language>
  <cp:keywords/>
  <dcterms:created xsi:type="dcterms:W3CDTF">2026-07-22T23:13:56Z</dcterms:created>
  <dcterms:modified xsi:type="dcterms:W3CDTF">2026-07-22T23:13:56Z</dcterms:modified>
</cp:coreProperties>
</file>

<file path=docProps/custom.xml><?xml version="1.0" encoding="utf-8"?>
<Properties xmlns="http://schemas.openxmlformats.org/officeDocument/2006/custom-properties" xmlns:vt="http://schemas.openxmlformats.org/officeDocument/2006/docPropsVTypes"/>
</file>