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aa6ef4305c17dbde04f1a8a8a6664e3ac12ca91"/>
    <w:p>
      <w:pPr>
        <w:pStyle w:val="Heading1"/>
      </w:pPr>
      <w:r>
        <w:t xml:space="preserve">Comprehensive Marketing Plan for "Professor" Educational Platform in Johannesburg, South Africa</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an AI-powered educational platform, across Johannesburg, South Africa. Targeting students, educators, and corporate training departments in one of Africa's most dynamic economic hubs, this initiative leverages Johannesburg's unique educational landscape to drive market penetration. With 72% of South Africans aged 15-34 enrolled in education or training (Stats SA 2023), "Professor" presents a transformative solution for accessible, high-quality learning. Our goal is to achieve 50,000 active users in Johannesburg within 18 months while establishing "Professor" as the region's premier academic support brand.</w:t>
      </w:r>
    </w:p>
    <w:bookmarkEnd w:id="20"/>
    <w:bookmarkStart w:id="21" w:name="market-analysis-johannesburg-context"/>
    <w:p>
      <w:pPr>
        <w:pStyle w:val="Heading2"/>
      </w:pPr>
      <w:r>
        <w:t xml:space="preserve">Market Analysis: Johannesburg Context</w:t>
      </w:r>
    </w:p>
    <w:p>
      <w:pPr>
        <w:pStyle w:val="FirstParagraph"/>
      </w:pPr>
      <w:r>
        <w:t xml:space="preserve">Johannesburg's education sector faces critical challenges including teacher shortages (1:45 student-teacher ratio vs. national target of 1:30), limited digital infrastructure in townships, and high youth unemployment (32.5% for 18-24 year-olds). The city's dual educational structure—public schools serving 68% of students and private institutions catering to affluent communities—creates a fragmented market opportunity. "Professor" directly addresses these gaps through its localized content, mobile-first design (optimized for low-bandwidth areas), and partnerships with Johannesburg Metropolitan Municipality initiatives like the</w:t>
      </w:r>
      <w:r>
        <w:t xml:space="preserve"> </w:t>
      </w:r>
      <w:r>
        <w:rPr>
          <w:iCs/>
          <w:i/>
        </w:rPr>
        <w:t xml:space="preserve">Johannesburg Education Innovation Fund</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Students (65% of target):</w:t>
      </w:r>
      <w:r>
        <w:t xml:space="preserve"> </w:t>
      </w:r>
      <w:r>
        <w:t xml:space="preserve">University undergraduates (Wits, UJ, Tshwane), high school learners in Soweto and Ekurhuleni districts, and tertiary students seeking exam support. Primary pain points: affordability of tutors ($15-20/hr), access to quality study materials.</w:t>
      </w:r>
    </w:p>
    <w:p>
      <w:pPr>
        <w:numPr>
          <w:ilvl w:val="0"/>
          <w:numId w:val="1001"/>
        </w:numPr>
        <w:pStyle w:val="Compact"/>
      </w:pPr>
      <w:r>
        <w:rPr>
          <w:bCs/>
          <w:b/>
        </w:rPr>
        <w:t xml:space="preserve">Educators (25%):</w:t>
      </w:r>
      <w:r>
        <w:t xml:space="preserve"> </w:t>
      </w:r>
      <w:r>
        <w:t xml:space="preserve">Teachers in public schools (e.g., Gauteng Department of Education partnerships) and private institutions needing curriculum-aligned resources. Key need: time-saving teaching tools.</w:t>
      </w:r>
    </w:p>
    <w:p>
      <w:pPr>
        <w:numPr>
          <w:ilvl w:val="0"/>
          <w:numId w:val="1001"/>
        </w:numPr>
        <w:pStyle w:val="Compact"/>
      </w:pPr>
      <w:r>
        <w:rPr>
          <w:bCs/>
          <w:b/>
        </w:rPr>
        <w:t xml:space="preserve">Corporate Training (10%):</w:t>
      </w:r>
      <w:r>
        <w:t xml:space="preserve"> </w:t>
      </w:r>
      <w:r>
        <w:t xml:space="preserve">Johannesburg-based companies (e.g., Absa, MTN) requiring upskilling programs for employees. Focus: compliance training and leadership development.</w:t>
      </w:r>
    </w:p>
    <w:bookmarkEnd w:id="22"/>
    <w:bookmarkStart w:id="23" w:name="X026385a7cae0369b0c609f038058adcb87d594b"/>
    <w:p>
      <w:pPr>
        <w:pStyle w:val="Heading2"/>
      </w:pPr>
      <w:r>
        <w:t xml:space="preserve">Marketing Objectives (South Africa Johannesburg Focus)</w:t>
      </w:r>
    </w:p>
    <w:p>
      <w:pPr>
        <w:numPr>
          <w:ilvl w:val="0"/>
          <w:numId w:val="1002"/>
        </w:numPr>
        <w:pStyle w:val="Compact"/>
      </w:pPr>
      <w:r>
        <w:t xml:space="preserve">Achieve 50,000 registered users in Johannesburg within 18 months (65% from public schools, 25% from universities, 10% corporate).</w:t>
      </w:r>
    </w:p>
    <w:p>
      <w:pPr>
        <w:numPr>
          <w:ilvl w:val="0"/>
          <w:numId w:val="1002"/>
        </w:numPr>
        <w:pStyle w:val="Compact"/>
      </w:pPr>
      <w:r>
        <w:t xml:space="preserve">Secure partnerships with 3 major Johannesburg school districts by Q3 2024.</w:t>
      </w:r>
    </w:p>
    <w:p>
      <w:pPr>
        <w:numPr>
          <w:ilvl w:val="0"/>
          <w:numId w:val="1002"/>
        </w:numPr>
        <w:pStyle w:val="Compact"/>
      </w:pPr>
      <w:r>
        <w:t xml:space="preserve">Attain 75% user retention rate in the first 90 days through localized content.</w:t>
      </w:r>
    </w:p>
    <w:p>
      <w:pPr>
        <w:numPr>
          <w:ilvl w:val="0"/>
          <w:numId w:val="1002"/>
        </w:numPr>
        <w:pStyle w:val="Compact"/>
      </w:pPr>
      <w:r>
        <w:t xml:space="preserve">Generate R5 million in revenue from Johannesburg subscriptions within Year 1.</w:t>
      </w:r>
    </w:p>
    <w:bookmarkEnd w:id="23"/>
    <w:bookmarkStart w:id="27" w:name="marketing-strategies-tactics"/>
    <w:p>
      <w:pPr>
        <w:pStyle w:val="Heading2"/>
      </w:pPr>
      <w:r>
        <w:t xml:space="preserve">Marketing Strategies &amp; Tactics</w:t>
      </w:r>
    </w:p>
    <w:bookmarkStart w:id="24" w:name="localized-content-strategy"/>
    <w:p>
      <w:pPr>
        <w:pStyle w:val="Heading3"/>
      </w:pPr>
      <w:r>
        <w:t xml:space="preserve">Localized Content Strategy</w:t>
      </w:r>
    </w:p>
    <w:p>
      <w:pPr>
        <w:pStyle w:val="FirstParagraph"/>
      </w:pPr>
      <w:r>
        <w:t xml:space="preserve">"Professor" will deploy South Africa-specific curriculum alignment: All content integrates CAPS (Curriculum Assessment Policy Statements) and IEB syllabi. Key differentiators include:</w:t>
      </w:r>
    </w:p>
    <w:p>
      <w:pPr>
        <w:numPr>
          <w:ilvl w:val="0"/>
          <w:numId w:val="1003"/>
        </w:numPr>
        <w:pStyle w:val="Compact"/>
      </w:pPr>
      <w:r>
        <w:t xml:space="preserve">Content co-created with Johannesburg-based educators from institutions like University of Johannesburg.</w:t>
      </w:r>
    </w:p>
    <w:p>
      <w:pPr>
        <w:numPr>
          <w:ilvl w:val="0"/>
          <w:numId w:val="1003"/>
        </w:numPr>
        <w:pStyle w:val="Compact"/>
      </w:pPr>
      <w:r>
        <w:t xml:space="preserve">Local language support: English, isiZulu, Sesotho, and Afrikaans modules available on mobile app.</w:t>
      </w:r>
    </w:p>
    <w:p>
      <w:pPr>
        <w:numPr>
          <w:ilvl w:val="0"/>
          <w:numId w:val="1003"/>
        </w:numPr>
        <w:pStyle w:val="Compact"/>
      </w:pPr>
      <w:r>
        <w:t xml:space="preserve">"Johannesburg Exam Prep" bundles featuring past papers from Gauteng schools (e.g., DBE 2023 Maths P1).</w:t>
      </w:r>
    </w:p>
    <w:bookmarkEnd w:id="24"/>
    <w:bookmarkStart w:id="25" w:name="channel-strategy-johannesburg-centric"/>
    <w:p>
      <w:pPr>
        <w:pStyle w:val="Heading3"/>
      </w:pPr>
      <w:r>
        <w:t xml:space="preserve">Channel Strategy: Johannesburg-Centric</w:t>
      </w:r>
    </w:p>
    <w:p>
      <w:pPr>
        <w:pStyle w:val="FirstParagraph"/>
      </w:pPr>
      <w:r>
        <w:t xml:space="preserve">Channel</w:t>
      </w:r>
    </w:p>
    <w:p>
      <w:pPr>
        <w:pStyle w:val="BodyText"/>
      </w:pPr>
      <w:r>
        <w:t xml:space="preserve">Johannesburg Focus</w:t>
      </w:r>
    </w:p>
    <w:p>
      <w:pPr>
        <w:pStyle w:val="BodyText"/>
      </w:pPr>
      <w:r>
        <w:t xml:space="preserve">Tactic Details</w:t>
      </w:r>
    </w:p>
    <w:p>
      <w:pPr>
        <w:pStyle w:val="BodyText"/>
      </w:pPr>
      <w:r>
        <w:t xml:space="preserve">School Partnerships</w:t>
      </w:r>
    </w:p>
    <w:p>
      <w:pPr>
        <w:pStyle w:val="BodyText"/>
      </w:pPr>
      <w:r>
        <w:t xml:space="preserve">Cold outreach to 50 public schools in Soweto, Alexandra, and Diepsloot districts via Gauteng Education Department.</w:t>
      </w:r>
    </w:p>
    <w:p>
      <w:pPr>
        <w:pStyle w:val="BodyText"/>
      </w:pPr>
      <w:r>
        <w:t xml:space="preserve">Free "Professor" licenses for 3 teacher training sessions per school (Q2 2024).</w:t>
      </w:r>
    </w:p>
    <w:p>
      <w:pPr>
        <w:pStyle w:val="BodyText"/>
      </w:pPr>
      <w:r>
        <w:t xml:space="preserve">Mobile Marketing</w:t>
      </w:r>
    </w:p>
    <w:p>
      <w:pPr>
        <w:pStyle w:val="BodyText"/>
      </w:pPr>
      <w:r>
        <w:t xml:space="preserve">Leverage high mobile penetration (88% of SA population uses smartphones).</w:t>
      </w:r>
    </w:p>
    <w:p>
      <w:pPr>
        <w:pStyle w:val="BodyText"/>
      </w:pPr>
      <w:r>
        <w:t xml:space="preserve">WhatsApp campaign with free "Johannesburg Exam Cheat Sheets" for students; SMS alerts in local languages.</w:t>
      </w:r>
    </w:p>
    <w:p>
      <w:pPr>
        <w:pStyle w:val="BodyText"/>
      </w:pPr>
      <w:r>
        <w:t xml:space="preserve">Community Activation</w:t>
      </w:r>
    </w:p>
    <w:p>
      <w:pPr>
        <w:pStyle w:val="BodyText"/>
      </w:pPr>
      <w:r>
        <w:t xml:space="preserve">Pop-up learning hubs at Johannesburg township libraries (e.g., Soweto Library, Maboneng Precinct).</w:t>
      </w:r>
    </w:p>
    <w:p>
      <w:pPr>
        <w:pStyle w:val="BodyText"/>
      </w:pPr>
      <w:r>
        <w:t xml:space="preserve">Weekly "Professor Study Circles" with local educators.</w:t>
      </w:r>
    </w:p>
    <w:p>
      <w:pPr>
        <w:pStyle w:val="BodyText"/>
      </w:pPr>
      <w:r>
        <w:t xml:space="preserve">Influencer Collaboration</w:t>
      </w:r>
    </w:p>
    <w:p>
      <w:pPr>
        <w:pStyle w:val="BodyText"/>
      </w:pPr>
      <w:r>
        <w:t xml:space="preserve">Partner with Johannesburg-based education influencers (e.g., @StudyWithZinhle on TikTok).</w:t>
      </w:r>
    </w:p>
    <w:p>
      <w:pPr>
        <w:pStyle w:val="BodyText"/>
      </w:pPr>
      <w:r>
        <w:t xml:space="preserve">Co-create "Johannesburg Success Stories" videos featuring students from Orlando West and Alexandra.</w:t>
      </w:r>
    </w:p>
    <w:bookmarkEnd w:id="25"/>
    <w:bookmarkStart w:id="26" w:name="pricing-strategy"/>
    <w:p>
      <w:pPr>
        <w:pStyle w:val="Heading3"/>
      </w:pPr>
      <w:r>
        <w:t xml:space="preserve">Pricing Strategy</w:t>
      </w:r>
    </w:p>
    <w:p>
      <w:pPr>
        <w:pStyle w:val="FirstParagraph"/>
      </w:pPr>
      <w:r>
        <w:t xml:space="preserve">"Professor" adopts a tiered pricing model tailored to Johannesburg's economic reality:</w:t>
      </w:r>
    </w:p>
    <w:p>
      <w:pPr>
        <w:numPr>
          <w:ilvl w:val="0"/>
          <w:numId w:val="1004"/>
        </w:numPr>
        <w:pStyle w:val="Compact"/>
      </w:pPr>
      <w:r>
        <w:rPr>
          <w:bCs/>
          <w:b/>
        </w:rPr>
        <w:t xml:space="preserve">Basic (Free):</w:t>
      </w:r>
      <w:r>
        <w:t xml:space="preserve"> </w:t>
      </w:r>
      <w:r>
        <w:t xml:space="preserve">Limited access to core subjects (aligned with South African curriculum) — target students from low-income households.</w:t>
      </w:r>
    </w:p>
    <w:p>
      <w:pPr>
        <w:numPr>
          <w:ilvl w:val="0"/>
          <w:numId w:val="1004"/>
        </w:numPr>
        <w:pStyle w:val="Compact"/>
      </w:pPr>
      <w:r>
        <w:rPr>
          <w:bCs/>
          <w:b/>
        </w:rPr>
        <w:t xml:space="preserve">Johannesburg Premium (R99/month):</w:t>
      </w:r>
      <w:r>
        <w:t xml:space="preserve"> </w:t>
      </w:r>
      <w:r>
        <w:t xml:space="preserve">Full access, exam prep, and offline downloads — ideal for public school learners.</w:t>
      </w:r>
    </w:p>
    <w:p>
      <w:pPr>
        <w:numPr>
          <w:ilvl w:val="0"/>
          <w:numId w:val="1004"/>
        </w:numPr>
        <w:pStyle w:val="Compact"/>
      </w:pPr>
      <w:r>
        <w:rPr>
          <w:bCs/>
          <w:b/>
        </w:rPr>
        <w:t xml:space="preserve">Corporate Enterprise (Custom pricing):</w:t>
      </w:r>
      <w:r>
        <w:t xml:space="preserve"> </w:t>
      </w:r>
      <w:r>
        <w:t xml:space="preserve">Tailored training modules for Johannesburg businesses (e.g., MTN’s 10,000-employee upskilling initiative).</w:t>
      </w:r>
    </w:p>
    <w:p>
      <w:pPr>
        <w:pStyle w:val="FirstParagraph"/>
      </w:pPr>
      <w:r>
        <w:t xml:space="preserve">*All pricing uses ZAR and includes data-free access via partnerships with Vodacom's "Vodacom Edu" program in high-need areas.*</w:t>
      </w:r>
    </w:p>
    <w:bookmarkEnd w:id="26"/>
    <w:bookmarkEnd w:id="27"/>
    <w:bookmarkStart w:id="28" w:name="budget-allocation-johannesburg-focus"/>
    <w:p>
      <w:pPr>
        <w:pStyle w:val="Heading2"/>
      </w:pPr>
      <w:r>
        <w:t xml:space="preserve">Budget Allocation (Johannesburg Focus)</w:t>
      </w:r>
    </w:p>
    <w:p>
      <w:pPr>
        <w:pStyle w:val="FirstParagraph"/>
      </w:pPr>
      <w:r>
        <w:t xml:space="preserve">Total allocated budget: R1.8 million (ZAR) for Year 1, prioritized as follows:</w:t>
      </w:r>
    </w:p>
    <w:p>
      <w:pPr>
        <w:numPr>
          <w:ilvl w:val="0"/>
          <w:numId w:val="1005"/>
        </w:numPr>
        <w:pStyle w:val="Compact"/>
      </w:pPr>
      <w:r>
        <w:t xml:space="preserve">Content Localization: 35% — For CAPS-aligned content creation with Johannesburg educators.</w:t>
      </w:r>
    </w:p>
    <w:p>
      <w:pPr>
        <w:numPr>
          <w:ilvl w:val="0"/>
          <w:numId w:val="1005"/>
        </w:numPr>
        <w:pStyle w:val="Compact"/>
      </w:pPr>
      <w:r>
        <w:t xml:space="preserve">Community Activation: 25% — Pop-up hubs, school outreach teams in Soweto/Ekurhuleni.</w:t>
      </w:r>
    </w:p>
    <w:p>
      <w:pPr>
        <w:numPr>
          <w:ilvl w:val="0"/>
          <w:numId w:val="1005"/>
        </w:numPr>
        <w:pStyle w:val="Compact"/>
      </w:pPr>
      <w:r>
        <w:t xml:space="preserve">Digital Marketing: 20% — Targeted Facebook/Instagram ads focusing on Johannesburg schools and universities.</w:t>
      </w:r>
    </w:p>
    <w:p>
      <w:pPr>
        <w:numPr>
          <w:ilvl w:val="0"/>
          <w:numId w:val="1005"/>
        </w:numPr>
        <w:pStyle w:val="Compact"/>
      </w:pPr>
      <w:r>
        <w:t xml:space="preserve">Partnership Development: 15% — Legal fees for Gauteng Department of Education MOUs.</w:t>
      </w:r>
    </w:p>
    <w:p>
      <w:pPr>
        <w:numPr>
          <w:ilvl w:val="0"/>
          <w:numId w:val="1005"/>
        </w:numPr>
        <w:pStyle w:val="Compact"/>
      </w:pPr>
      <w:r>
        <w:t xml:space="preserve">Evaluation &amp; Tech: 5% — User analytics tools tracking Johannesburg-specific engagement metrics.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Gauteng Department of Education; launch free pilot in 10 Soweto schools.</w:t>
      </w:r>
      <w:r>
        <w:br/>
      </w:r>
      <w:r>
        <w:rPr>
          <w:bCs/>
          <w:b/>
        </w:rPr>
        <w:t xml:space="preserve">Q2 2024:</w:t>
      </w:r>
      <w:r>
        <w:t xml:space="preserve"> </w:t>
      </w:r>
      <w:r>
        <w:t xml:space="preserve">Roll out WhatsApp campaign; deploy pop-up learning hubs in Maboneng and Alexandra.</w:t>
      </w:r>
      <w:r>
        <w:br/>
      </w:r>
      <w:r>
        <w:rPr>
          <w:bCs/>
          <w:b/>
        </w:rPr>
        <w:t xml:space="preserve">Q3 2024:</w:t>
      </w:r>
      <w:r>
        <w:t xml:space="preserve"> </w:t>
      </w:r>
      <w:r>
        <w:t xml:space="preserve">Secure corporate contracts (e.g., with Johannesburg-based retailers); expand to 50 schools.</w:t>
      </w:r>
      <w:r>
        <w:br/>
      </w:r>
      <w:r>
        <w:rPr>
          <w:bCs/>
          <w:b/>
        </w:rPr>
        <w:t xml:space="preserve">Q4 2024:</w:t>
      </w:r>
      <w:r>
        <w:t xml:space="preserve"> </w:t>
      </w:r>
      <w:r>
        <w:t xml:space="preserve">Analyze metrics; refine for national South Africa expansion from Johannesburg base.</w:t>
      </w:r>
    </w:p>
    <w:bookmarkEnd w:id="29"/>
    <w:bookmarkStart w:id="30" w:name="evaluation-metrics"/>
    <w:p>
      <w:pPr>
        <w:pStyle w:val="Heading2"/>
      </w:pPr>
      <w:r>
        <w:t xml:space="preserve">Evaluation Metrics</w:t>
      </w:r>
    </w:p>
    <w:p>
      <w:pPr>
        <w:pStyle w:val="FirstParagraph"/>
      </w:pPr>
      <w:r>
        <w:t xml:space="preserve">Success will be measured via Johannesburg-specific KPIs:</w:t>
      </w:r>
    </w:p>
    <w:p>
      <w:pPr>
        <w:numPr>
          <w:ilvl w:val="0"/>
          <w:numId w:val="1006"/>
        </w:numPr>
        <w:pStyle w:val="Compact"/>
      </w:pPr>
      <w:r>
        <w:t xml:space="preserve">User acquisition cost (target: R35/user in Johannesburg vs. SA avg. of R48)</w:t>
      </w:r>
    </w:p>
    <w:p>
      <w:pPr>
        <w:numPr>
          <w:ilvl w:val="0"/>
          <w:numId w:val="1006"/>
        </w:numPr>
        <w:pStyle w:val="Compact"/>
      </w:pPr>
      <w:r>
        <w:t xml:space="preserve">Retention rate after 90 days (target: 75% in Johannesburg)</w:t>
      </w:r>
    </w:p>
    <w:p>
      <w:pPr>
        <w:numPr>
          <w:ilvl w:val="0"/>
          <w:numId w:val="1006"/>
        </w:numPr>
        <w:pStyle w:val="Compact"/>
      </w:pPr>
      <w:r>
        <w:t xml:space="preserve">Partnership conversion rate (target: 8 schools secured by Q2)</w:t>
      </w:r>
    </w:p>
    <w:p>
      <w:pPr>
        <w:numPr>
          <w:ilvl w:val="0"/>
          <w:numId w:val="1006"/>
        </w:numPr>
        <w:pStyle w:val="Compact"/>
      </w:pPr>
      <w:r>
        <w:t xml:space="preserve">Social sentiment in Johannesburg communities (monitored via #ProfessorJHB hashtag)</w:t>
      </w:r>
    </w:p>
    <w:bookmarkEnd w:id="30"/>
    <w:bookmarkStart w:id="31" w:name="conclusion"/>
    <w:p>
      <w:pPr>
        <w:pStyle w:val="Heading2"/>
      </w:pPr>
      <w:r>
        <w:t xml:space="preserve">Conclusion</w:t>
      </w:r>
    </w:p>
    <w:p>
      <w:pPr>
        <w:pStyle w:val="FirstParagraph"/>
      </w:pPr>
      <w:r>
        <w:t xml:space="preserve">"Professor" is positioned not merely as a learning platform but as a catalyst for educational equity in Johannesburg. By embedding itself within the city’s existing education ecosystem—through township partnerships, culturally resonant content, and affordable pricing—we will transform "Professor" from an international brand into Johannesburg’s trusted academic companion. This Marketing Plan ensures every tactic directly serves the unique needs of South Africa's largest urban center, making "Professor" the definitive choice for learners navigating Johannesburg’s educational landscape. Our commitment to local impact ensures sustainable growth while advancing South Africa’s national education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Johannesburg South Africa</dc:title>
  <dc:creator/>
  <dc:language>en</dc:language>
  <cp:keywords/>
  <dcterms:created xsi:type="dcterms:W3CDTF">2026-07-24T13:22:58Z</dcterms:created>
  <dcterms:modified xsi:type="dcterms:W3CDTF">2026-07-24T13:22:58Z</dcterms:modified>
</cp:coreProperties>
</file>

<file path=docProps/custom.xml><?xml version="1.0" encoding="utf-8"?>
<Properties xmlns="http://schemas.openxmlformats.org/officeDocument/2006/custom-properties" xmlns:vt="http://schemas.openxmlformats.org/officeDocument/2006/docPropsVTypes"/>
</file>