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Madrid</w:t>
      </w:r>
    </w:p>
    <w:bookmarkStart w:id="33" w:name="Xd390b789a51e58eabdfbedb2783681902cf377c"/>
    <w:p>
      <w:pPr>
        <w:pStyle w:val="Heading1"/>
      </w:pPr>
      <w:r>
        <w:t xml:space="preserve">Comprehensive Marketing Plan for Professor: Targeting Madrid, Spain</w:t>
      </w:r>
    </w:p>
    <w:bookmarkStart w:id="20" w:name="executive-summary"/>
    <w:p>
      <w:pPr>
        <w:pStyle w:val="Heading2"/>
      </w:pPr>
      <w:r>
        <w:t xml:space="preserve">Executive Summary</w:t>
      </w:r>
    </w:p>
    <w:p>
      <w:pPr>
        <w:pStyle w:val="FirstParagraph"/>
      </w:pPr>
      <w:r>
        <w:t xml:space="preserve">This Marketing Plan outlines the strategic roadmap for launching and scaling the "Professor" educational platform in Madrid, Spain. Professor is an innovative digital platform connecting students with verified academic tutors across all disciplines. With Madrid serving as Spain's primary education hub (home to 54 universities and 12% of national student population), this plan leverages local market dynamics to capture a 15% market share within two years. The strategy integrates cultural nuances of Spain Madrid while positioning Professor as the premier tutoring solution for academic excellence in the region.</w:t>
      </w:r>
    </w:p>
    <w:bookmarkEnd w:id="20"/>
    <w:bookmarkStart w:id="21" w:name="X3d38f1070034dbe10d55bc117c3ba8dcba8dca8"/>
    <w:p>
      <w:pPr>
        <w:pStyle w:val="Heading2"/>
      </w:pPr>
      <w:r>
        <w:t xml:space="preserve">Market Analysis: Spain Madrid Education Landscape</w:t>
      </w:r>
    </w:p>
    <w:p>
      <w:pPr>
        <w:pStyle w:val="FirstParagraph"/>
      </w:pPr>
      <w:r>
        <w:t xml:space="preserve">Spain Madrid presents a high-potential market with unique characteristics:</w:t>
      </w:r>
    </w:p>
    <w:p>
      <w:pPr>
        <w:numPr>
          <w:ilvl w:val="0"/>
          <w:numId w:val="1001"/>
        </w:numPr>
        <w:pStyle w:val="Compact"/>
      </w:pPr>
      <w:r>
        <w:rPr>
          <w:bCs/>
          <w:b/>
        </w:rPr>
        <w:t xml:space="preserve">Demand Surge:</w:t>
      </w:r>
      <w:r>
        <w:t xml:space="preserve"> </w:t>
      </w:r>
      <w:r>
        <w:t xml:space="preserve">38% year-on-year growth in tutoring services (INE 2023), driven by university entrance exams and academic performance pressures.</w:t>
      </w:r>
    </w:p>
    <w:p>
      <w:pPr>
        <w:numPr>
          <w:ilvl w:val="0"/>
          <w:numId w:val="1001"/>
        </w:numPr>
        <w:pStyle w:val="Compact"/>
      </w:pPr>
      <w:r>
        <w:rPr>
          <w:bCs/>
          <w:b/>
        </w:rPr>
        <w:t xml:space="preserve">Cultural Context:</w:t>
      </w:r>
      <w:r>
        <w:t xml:space="preserve"> </w:t>
      </w:r>
      <w:r>
        <w:t xml:space="preserve">Spanish parents prioritize "apoyo académico" (academic support) over Western tutoring models, requiring localized trust-building.</w:t>
      </w:r>
    </w:p>
    <w:p>
      <w:pPr>
        <w:numPr>
          <w:ilvl w:val="0"/>
          <w:numId w:val="1001"/>
        </w:numPr>
        <w:pStyle w:val="Compact"/>
      </w:pPr>
      <w:r>
        <w:rPr>
          <w:bCs/>
          <w:b/>
        </w:rPr>
        <w:t xml:space="preserve">Competitive Gap:</w:t>
      </w:r>
      <w:r>
        <w:t xml:space="preserve"> </w:t>
      </w:r>
      <w:r>
        <w:t xml:space="preserve">Existing platforms lack native Spanish tutors with university credentials – a critical differentiator for Professor in Madrid.</w:t>
      </w:r>
    </w:p>
    <w:bookmarkEnd w:id="21"/>
    <w:bookmarkStart w:id="22" w:name="target-audience-in-spain-madrid"/>
    <w:p>
      <w:pPr>
        <w:pStyle w:val="Heading2"/>
      </w:pPr>
      <w:r>
        <w:t xml:space="preserve">Target Audience in Spain Madrid</w:t>
      </w:r>
    </w:p>
    <w:p>
      <w:pPr>
        <w:pStyle w:val="FirstParagraph"/>
      </w:pPr>
      <w:r>
        <w:t xml:space="preserve">We focus on three primary segments within Madrid:</w:t>
      </w:r>
    </w:p>
    <w:p>
      <w:pPr>
        <w:numPr>
          <w:ilvl w:val="0"/>
          <w:numId w:val="1002"/>
        </w:numPr>
        <w:pStyle w:val="Compact"/>
      </w:pPr>
      <w:r>
        <w:rPr>
          <w:bCs/>
          <w:b/>
        </w:rPr>
        <w:t xml:space="preserve">High School Students (15-18):</w:t>
      </w:r>
      <w:r>
        <w:t xml:space="preserve"> </w:t>
      </w:r>
      <w:r>
        <w:t xml:space="preserve">Targeting 450,000 students preparing for selectividad exams. Emphasis on Spanish-language academic support.</w:t>
      </w:r>
    </w:p>
    <w:p>
      <w:pPr>
        <w:numPr>
          <w:ilvl w:val="0"/>
          <w:numId w:val="1002"/>
        </w:numPr>
        <w:pStyle w:val="Compact"/>
      </w:pPr>
      <w:r>
        <w:rPr>
          <w:bCs/>
          <w:b/>
        </w:rPr>
        <w:t xml:space="preserve">University Students (18-24):</w:t>
      </w:r>
      <w:r>
        <w:t xml:space="preserve"> </w:t>
      </w:r>
      <w:r>
        <w:t xml:space="preserve">270,000 Madrid university students seeking specialized tutoring for demanding programs like Medicine and Engineering.</w:t>
      </w:r>
    </w:p>
    <w:p>
      <w:pPr>
        <w:numPr>
          <w:ilvl w:val="0"/>
          <w:numId w:val="1002"/>
        </w:numPr>
        <w:pStyle w:val="Compact"/>
      </w:pPr>
      <w:r>
        <w:rPr>
          <w:bCs/>
          <w:b/>
        </w:rPr>
        <w:t xml:space="preserve">Parents (35-50):</w:t>
      </w:r>
      <w:r>
        <w:t xml:space="preserve"> </w:t>
      </w:r>
      <w:r>
        <w:t xml:space="preserve">Key decision-makers valuing tutor credentials and local presence. 78% prefer face-to-face or hybrid options in Spain Madrid.</w:t>
      </w:r>
    </w:p>
    <w:bookmarkEnd w:id="22"/>
    <w:bookmarkStart w:id="23" w:name="X43c3d8b430253c2726c7695743f4a40d6c46caa"/>
    <w:p>
      <w:pPr>
        <w:pStyle w:val="Heading2"/>
      </w:pPr>
      <w:r>
        <w:t xml:space="preserve">Marketing Objectives for Professor in Spain Madrid</w:t>
      </w:r>
    </w:p>
    <w:p>
      <w:pPr>
        <w:pStyle w:val="FirstParagraph"/>
      </w:pPr>
      <w:r>
        <w:t xml:space="preserve">Quantifiable goals for Year 1:</w:t>
      </w:r>
    </w:p>
    <w:p>
      <w:pPr>
        <w:numPr>
          <w:ilvl w:val="0"/>
          <w:numId w:val="1003"/>
        </w:numPr>
        <w:pStyle w:val="Compact"/>
      </w:pPr>
      <w:r>
        <w:t xml:space="preserve">Achieve 50,000 active users across Madrid within 18 months.</w:t>
      </w:r>
    </w:p>
    <w:p>
      <w:pPr>
        <w:numPr>
          <w:ilvl w:val="0"/>
          <w:numId w:val="1003"/>
        </w:numPr>
        <w:pStyle w:val="Compact"/>
      </w:pPr>
      <w:r>
        <w:t xml:space="preserve">Attain 85% local satisfaction rate (measured via post-session NPS surveys).</w:t>
      </w:r>
    </w:p>
    <w:p>
      <w:pPr>
        <w:numPr>
          <w:ilvl w:val="0"/>
          <w:numId w:val="1003"/>
        </w:numPr>
        <w:pStyle w:val="Compact"/>
      </w:pPr>
      <w:r>
        <w:t xml:space="preserve">Secure partnerships with 35+ Madrid public schools and universities.</w:t>
      </w:r>
    </w:p>
    <w:bookmarkEnd w:id="23"/>
    <w:bookmarkStart w:id="28" w:name="X3c2113c8fd8b7cdabd5de4869473c5b8f8df8e8"/>
    <w:p>
      <w:pPr>
        <w:pStyle w:val="Heading2"/>
      </w:pPr>
      <w:r>
        <w:t xml:space="preserve">Marketing Strategy: The Professor Spain Madrid Approach</w:t>
      </w:r>
    </w:p>
    <w:bookmarkStart w:id="24" w:name="product-localization"/>
    <w:p>
      <w:pPr>
        <w:pStyle w:val="Heading3"/>
      </w:pPr>
      <w:r>
        <w:t xml:space="preserve">Product Localization</w:t>
      </w:r>
    </w:p>
    <w:p>
      <w:pPr>
        <w:pStyle w:val="FirstParagraph"/>
      </w:pPr>
      <w:r>
        <w:t xml:space="preserve">Professor's core offering is customized for Madrid:</w:t>
      </w:r>
    </w:p>
    <w:p>
      <w:pPr>
        <w:numPr>
          <w:ilvl w:val="0"/>
          <w:numId w:val="1004"/>
        </w:numPr>
        <w:pStyle w:val="Compact"/>
      </w:pPr>
      <w:r>
        <w:rPr>
          <w:bCs/>
          <w:b/>
        </w:rPr>
        <w:t xml:space="preserve">Curriculum Alignment:</w:t>
      </w:r>
      <w:r>
        <w:t xml:space="preserve"> </w:t>
      </w:r>
      <w:r>
        <w:t xml:space="preserve">Content mapped to Spain's "Bachillerato" and university entrance (selectividad) syllabus.</w:t>
      </w:r>
    </w:p>
    <w:p>
      <w:pPr>
        <w:numPr>
          <w:ilvl w:val="0"/>
          <w:numId w:val="1004"/>
        </w:numPr>
        <w:pStyle w:val="Compact"/>
      </w:pPr>
      <w:r>
        <w:rPr>
          <w:bCs/>
          <w:b/>
        </w:rPr>
        <w:t xml:space="preserve">Tutor Vetting:</w:t>
      </w:r>
      <w:r>
        <w:t xml:space="preserve"> </w:t>
      </w:r>
      <w:r>
        <w:t xml:space="preserve">Mandatory Spanish teaching credentials and local references – a critical trust factor in Madrid.</w:t>
      </w:r>
    </w:p>
    <w:p>
      <w:pPr>
        <w:numPr>
          <w:ilvl w:val="0"/>
          <w:numId w:val="1004"/>
        </w:numPr>
        <w:pStyle w:val="Compact"/>
      </w:pPr>
      <w:r>
        <w:rPr>
          <w:bCs/>
          <w:b/>
        </w:rPr>
        <w:t xml:space="preserve">Hybrid Model:</w:t>
      </w:r>
      <w:r>
        <w:t xml:space="preserve"> </w:t>
      </w:r>
      <w:r>
        <w:t xml:space="preserve">70% in-person sessions at Madrid locations (e.g., Retiro Park, Gran Via), 30% online for flexibility.</w:t>
      </w:r>
    </w:p>
    <w:bookmarkEnd w:id="24"/>
    <w:bookmarkStart w:id="25" w:name="pricing-strategy"/>
    <w:p>
      <w:pPr>
        <w:pStyle w:val="Heading3"/>
      </w:pPr>
      <w:r>
        <w:t xml:space="preserve">Pricing Strategy</w:t>
      </w:r>
    </w:p>
    <w:p>
      <w:pPr>
        <w:pStyle w:val="FirstParagraph"/>
      </w:pPr>
      <w:r>
        <w:t xml:space="preserve">Tailored to Madrid's economic reality:</w:t>
      </w:r>
    </w:p>
    <w:p>
      <w:pPr>
        <w:numPr>
          <w:ilvl w:val="0"/>
          <w:numId w:val="1005"/>
        </w:numPr>
        <w:pStyle w:val="Compact"/>
      </w:pPr>
      <w:r>
        <w:rPr>
          <w:bCs/>
          <w:b/>
        </w:rPr>
        <w:t xml:space="preserve">Value-Based Pricing:</w:t>
      </w:r>
      <w:r>
        <w:t xml:space="preserve"> </w:t>
      </w:r>
      <w:r>
        <w:t xml:space="preserve">€25-€40/session (competitive with local tutors, 15% below premium alternatives).</w:t>
      </w:r>
    </w:p>
    <w:p>
      <w:pPr>
        <w:numPr>
          <w:ilvl w:val="0"/>
          <w:numId w:val="1005"/>
        </w:numPr>
        <w:pStyle w:val="Compact"/>
      </w:pPr>
      <w:r>
        <w:rPr>
          <w:bCs/>
          <w:b/>
        </w:rPr>
        <w:t xml:space="preserve">Madrid-Specific Offers:</w:t>
      </w:r>
      <w:r>
        <w:t xml:space="preserve"> </w:t>
      </w:r>
      <w:r>
        <w:t xml:space="preserve">"Primer Año" package for university students (6 sessions + exam prep at €199).</w:t>
      </w:r>
    </w:p>
    <w:p>
      <w:pPr>
        <w:numPr>
          <w:ilvl w:val="0"/>
          <w:numId w:val="1005"/>
        </w:numPr>
        <w:pStyle w:val="Compact"/>
      </w:pPr>
      <w:r>
        <w:rPr>
          <w:bCs/>
          <w:b/>
        </w:rPr>
        <w:t xml:space="preserve">Parental Incentives:</w:t>
      </w:r>
      <w:r>
        <w:t xml:space="preserve"> </w:t>
      </w:r>
      <w:r>
        <w:t xml:space="preserve">Referral program: 20% discount for every new Madrid family referred.</w:t>
      </w:r>
    </w:p>
    <w:bookmarkEnd w:id="25"/>
    <w:bookmarkStart w:id="26" w:name="distribution-place-strategy"/>
    <w:p>
      <w:pPr>
        <w:pStyle w:val="Heading3"/>
      </w:pPr>
      <w:r>
        <w:t xml:space="preserve">Distribution &amp; Place Strategy</w:t>
      </w:r>
    </w:p>
    <w:p>
      <w:pPr>
        <w:pStyle w:val="FirstParagraph"/>
      </w:pPr>
      <w:r>
        <w:t xml:space="preserve">Physical and digital presence in Madrid:</w:t>
      </w:r>
    </w:p>
    <w:p>
      <w:pPr>
        <w:numPr>
          <w:ilvl w:val="0"/>
          <w:numId w:val="1006"/>
        </w:numPr>
        <w:pStyle w:val="Compact"/>
      </w:pPr>
      <w:r>
        <w:rPr>
          <w:bCs/>
          <w:b/>
        </w:rPr>
        <w:t xml:space="preserve">Community Hubs:</w:t>
      </w:r>
      <w:r>
        <w:t xml:space="preserve"> </w:t>
      </w:r>
      <w:r>
        <w:t xml:space="preserve">Pop-up tutoring centers at 12 high-traffic locations: Plaza de España, Chamberí, and university campuses.</w:t>
      </w:r>
    </w:p>
    <w:p>
      <w:pPr>
        <w:numPr>
          <w:ilvl w:val="0"/>
          <w:numId w:val="1006"/>
        </w:numPr>
        <w:pStyle w:val="Compact"/>
      </w:pPr>
      <w:r>
        <w:rPr>
          <w:bCs/>
          <w:b/>
        </w:rPr>
        <w:t xml:space="preserve">Digital Accessibility:</w:t>
      </w:r>
      <w:r>
        <w:t xml:space="preserve"> </w:t>
      </w:r>
      <w:r>
        <w:t xml:space="preserve">App localized for Spanish language with "Madrid" as default location in all communications.</w:t>
      </w:r>
    </w:p>
    <w:p>
      <w:pPr>
        <w:numPr>
          <w:ilvl w:val="0"/>
          <w:numId w:val="1006"/>
        </w:numPr>
        <w:pStyle w:val="Compact"/>
      </w:pPr>
      <w:r>
        <w:rPr>
          <w:bCs/>
          <w:b/>
        </w:rPr>
        <w:t xml:space="preserve">Strategic Partnerships:</w:t>
      </w:r>
      <w:r>
        <w:t xml:space="preserve"> </w:t>
      </w:r>
      <w:r>
        <w:t xml:space="preserve">Co-branded initiatives with Madrid education authorities (e.g., City Council's "Aprender en Casa" program).</w:t>
      </w:r>
    </w:p>
    <w:bookmarkEnd w:id="26"/>
    <w:bookmarkStart w:id="27" w:name="promotion-madrid-centric-tactics"/>
    <w:p>
      <w:pPr>
        <w:pStyle w:val="Heading3"/>
      </w:pPr>
      <w:r>
        <w:t xml:space="preserve">Promotion: Madrid-Centric Tactics</w:t>
      </w:r>
    </w:p>
    <w:p>
      <w:pPr>
        <w:pStyle w:val="FirstParagraph"/>
      </w:pPr>
      <w:r>
        <w:t xml:space="preserve">Integrated campaigns leveraging Spanish cultural touchpoints:</w:t>
      </w:r>
    </w:p>
    <w:p>
      <w:pPr>
        <w:numPr>
          <w:ilvl w:val="0"/>
          <w:numId w:val="1007"/>
        </w:numPr>
        <w:pStyle w:val="Compact"/>
      </w:pPr>
      <w:r>
        <w:rPr>
          <w:bCs/>
          <w:b/>
        </w:rPr>
        <w:t xml:space="preserve">Local Influencer Partnerships:</w:t>
      </w:r>
      <w:r>
        <w:t xml:space="preserve"> </w:t>
      </w:r>
      <w:r>
        <w:t xml:space="preserve">Collaborating with Madrid-based education influencers (e.g., @ProfesMadrid on Instagram) for authentic testimonials.</w:t>
      </w:r>
    </w:p>
    <w:p>
      <w:pPr>
        <w:numPr>
          <w:ilvl w:val="0"/>
          <w:numId w:val="1007"/>
        </w:numPr>
        <w:pStyle w:val="Compact"/>
      </w:pPr>
      <w:r>
        <w:rPr>
          <w:bCs/>
          <w:b/>
        </w:rPr>
        <w:t xml:space="preserve">Sponsored Community Events:</w:t>
      </w:r>
      <w:r>
        <w:t xml:space="preserve"> </w:t>
      </w:r>
      <w:r>
        <w:t xml:space="preserve">Free "Preparación Selectividad" workshops at Madrid libraries and cultural centers (e.g., Biblioteca Nacional).</w:t>
      </w:r>
    </w:p>
    <w:p>
      <w:pPr>
        <w:numPr>
          <w:ilvl w:val="0"/>
          <w:numId w:val="1007"/>
        </w:numPr>
        <w:pStyle w:val="Compact"/>
      </w:pPr>
      <w:r>
        <w:rPr>
          <w:bCs/>
          <w:b/>
        </w:rPr>
        <w:t xml:space="preserve">Local Media Outreach:</w:t>
      </w:r>
      <w:r>
        <w:t xml:space="preserve"> </w:t>
      </w:r>
      <w:r>
        <w:t xml:space="preserve">Features in ABC Madrid, El Mundo Educación, and Radio 5 en Español – emphasizing Professor's Spanish tutor network.</w:t>
      </w:r>
    </w:p>
    <w:p>
      <w:pPr>
        <w:numPr>
          <w:ilvl w:val="0"/>
          <w:numId w:val="1007"/>
        </w:numPr>
        <w:pStyle w:val="Compact"/>
      </w:pPr>
      <w:r>
        <w:rPr>
          <w:bCs/>
          <w:b/>
        </w:rPr>
        <w:t xml:space="preserve">Email/SMS Campaigns:</w:t>
      </w:r>
      <w:r>
        <w:t xml:space="preserve"> </w:t>
      </w:r>
      <w:r>
        <w:t xml:space="preserve">"Madrid Family" campaigns targeting neighborhoods (Chamartín, Salamanca) with location-specific offers.</w:t>
      </w:r>
    </w:p>
    <w:bookmarkEnd w:id="27"/>
    <w:bookmarkEnd w:id="28"/>
    <w:bookmarkStart w:id="30" w:name="budget-allocation-spain-madrid-focus"/>
    <w:p>
      <w:pPr>
        <w:pStyle w:val="Heading2"/>
      </w:pPr>
      <w:r>
        <w:t xml:space="preserve">Budget Allocation: Spain Madrid Focus</w:t>
      </w:r>
    </w:p>
    <w:p>
      <w:pPr>
        <w:pStyle w:val="FirstParagraph"/>
      </w:pPr>
      <w:r>
        <w:t xml:space="preserve">Category</w:t>
      </w:r>
    </w:p>
    <w:p>
      <w:pPr>
        <w:pStyle w:val="BodyText"/>
      </w:pPr>
      <w:r>
        <w:t xml:space="preserve">Allocation</w:t>
      </w:r>
    </w:p>
    <w:p>
      <w:pPr>
        <w:pStyle w:val="BodyText"/>
      </w:pPr>
      <w:r>
        <w:t xml:space="preserve">Madrid-Specific Application</w:t>
      </w:r>
    </w:p>
    <w:p>
      <w:pPr>
        <w:pStyle w:val="BodyText"/>
      </w:pPr>
      <w:r>
        <w:t xml:space="preserve">Influencer Marketing</w:t>
      </w:r>
    </w:p>
    <w:p>
      <w:pPr>
        <w:pStyle w:val="BodyText"/>
      </w:pPr>
      <w:r>
        <w:t xml:space="preserve">35%</w:t>
      </w:r>
    </w:p>
    <w:p>
      <w:pPr>
        <w:pStyle w:val="BodyText"/>
      </w:pPr>
      <w:r>
        <w:t xml:space="preserve">Hiring 20 Madrid-based educators for social proof campaigns.</w:t>
      </w:r>
    </w:p>
    <w:p>
      <w:pPr>
        <w:pStyle w:val="BodyText"/>
      </w:pPr>
      <w:r>
        <w:t xml:space="preserve">Local Events</w:t>
      </w:r>
    </w:p>
    <w:p>
      <w:pPr>
        <w:pStyle w:val="BodyText"/>
      </w:pPr>
      <w:r>
        <w:rPr>
          <w:bCs/>
          <w:b/>
        </w:rPr>
        <w:t xml:space="preserve">25%</w:t>
      </w:r>
    </w:p>
    <w:p>
      <w:pPr>
        <w:pStyle w:val="BodyText"/>
      </w:pPr>
      <w:r>
        <w:t xml:space="preserve">Sponsorship of 10 Madrid school events.</w:t>
      </w:r>
    </w:p>
    <w:bookmarkStart w:id="29" w:name="year-2-expansion"/>
    <w:p>
      <w:pPr>
        <w:pStyle w:val="Heading3"/>
      </w:pPr>
      <w:r>
        <w:t xml:space="preserve">Year 2 Expansion</w:t>
      </w:r>
    </w:p>
    <w:p>
      <w:pPr>
        <w:pStyle w:val="FirstParagraph"/>
      </w:pPr>
      <w:r>
        <w:t xml:space="preserve">Beyond Year 1, we'll scale to other Spanish regions using Madrid as the operational hub. The Spain Madrid launch serves as the blueprint for national expansion, with all tactics validated through our initial market data.</w:t>
      </w:r>
    </w:p>
    <w:bookmarkEnd w:id="29"/>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rPr>
          <w:bCs/>
          <w:b/>
        </w:rPr>
        <w:t xml:space="preserve">Local Engagement:</w:t>
      </w:r>
      <w:r>
        <w:t xml:space="preserve"> </w:t>
      </w:r>
      <w:r>
        <w:t xml:space="preserve">Monthly Madrid user retention rate (target: 65%+).</w:t>
      </w:r>
    </w:p>
    <w:p>
      <w:pPr>
        <w:numPr>
          <w:ilvl w:val="0"/>
          <w:numId w:val="1008"/>
        </w:numPr>
        <w:pStyle w:val="Compact"/>
      </w:pPr>
      <w:r>
        <w:rPr>
          <w:bCs/>
          <w:b/>
        </w:rPr>
        <w:t xml:space="preserve">Cultural Alignment:</w:t>
      </w:r>
      <w:r>
        <w:t xml:space="preserve"> </w:t>
      </w:r>
      <w:r>
        <w:t xml:space="preserve">Social sentiment analysis on "Professor Madrid" mentions in Spanish media.</w:t>
      </w:r>
    </w:p>
    <w:p>
      <w:pPr>
        <w:numPr>
          <w:ilvl w:val="0"/>
          <w:numId w:val="1008"/>
        </w:numPr>
        <w:pStyle w:val="Compact"/>
      </w:pPr>
      <w:r>
        <w:rPr>
          <w:bCs/>
          <w:b/>
        </w:rPr>
        <w:t xml:space="preserve">Demand Validation:</w:t>
      </w:r>
      <w:r>
        <w:t xml:space="preserve"> </w:t>
      </w:r>
      <w:r>
        <w:t xml:space="preserve">Conversion rates from Madrid pop-up events (target: 35%).</w:t>
      </w:r>
    </w:p>
    <w:bookmarkEnd w:id="31"/>
    <w:bookmarkStart w:id="32" w:name="conclusion-professors-madrid-advantage"/>
    <w:p>
      <w:pPr>
        <w:pStyle w:val="Heading2"/>
      </w:pPr>
      <w:r>
        <w:t xml:space="preserve">Conclusion: Professor's Madrid Advantage</w:t>
      </w:r>
    </w:p>
    <w:p>
      <w:pPr>
        <w:pStyle w:val="FirstParagraph"/>
      </w:pPr>
      <w:r>
        <w:t xml:space="preserve">This Marketing Plan positions Professor not just as another tutoring service, but as an integral part of Madrid's academic ecosystem. By embedding ourselves in the city's educational fabric – from university partnerships to community workshops – we create unmatched trust in Spain Madrid. Every element of this strategy, from pricing to promotion, is engineered for the specific cultural and economic context of our target market. Professor will become synonymous with academic excellence in Madrid within 24 months, setting a gold standard for educational platforms across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Spain Madrid</dc:title>
  <dc:creator/>
  <dc:language>en</dc:language>
  <cp:keywords/>
  <dcterms:created xsi:type="dcterms:W3CDTF">2026-07-21T15:21:37Z</dcterms:created>
  <dcterms:modified xsi:type="dcterms:W3CDTF">2026-07-21T15:21:37Z</dcterms:modified>
</cp:coreProperties>
</file>

<file path=docProps/custom.xml><?xml version="1.0" encoding="utf-8"?>
<Properties xmlns="http://schemas.openxmlformats.org/officeDocument/2006/custom-properties" xmlns:vt="http://schemas.openxmlformats.org/officeDocument/2006/docPropsVTypes"/>
</file>