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Spain</w:t>
      </w:r>
      <w:r>
        <w:t xml:space="preserve"> </w:t>
      </w:r>
      <w:r>
        <w:t xml:space="preserve">Valencia</w:t>
      </w:r>
    </w:p>
    <w:bookmarkStart w:id="34" w:name="X7a6f5c6d13c7b5cc8a7ce39524750a8ba876edf"/>
    <w:p>
      <w:pPr>
        <w:pStyle w:val="Heading1"/>
      </w:pPr>
      <w:r>
        <w:t xml:space="preserve">Comprehensive Marketing Plan for "Professor" in Spain Valencia</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innovative educational platform connecting students in Spain Valencia with certified academic tutors. Targeting the vibrant educational ecosystem of Valencia, this plan focuses on leveraging regional cultural nuances, academic needs, and digital adoption trends to establish Professor as the premier tutoring solution. With 200+ public schools and 15+ universities in Valencia's metropolitan area, we project capturing 15% market share within 24 months through hyper-localized engagement. The plan prioritizes sustainable growth while embedding "Professor" deeply into Valencia's educational fabric.</w:t>
      </w:r>
    </w:p>
    <w:bookmarkEnd w:id="20"/>
    <w:bookmarkStart w:id="21" w:name="market-analysis-spain-valencia-context"/>
    <w:p>
      <w:pPr>
        <w:pStyle w:val="Heading2"/>
      </w:pPr>
      <w:r>
        <w:t xml:space="preserve">Market Analysis: Spain Valencia Context</w:t>
      </w:r>
    </w:p>
    <w:p>
      <w:pPr>
        <w:pStyle w:val="FirstParagraph"/>
      </w:pPr>
      <w:r>
        <w:t xml:space="preserve">Valencia's education sector faces unique challenges: high student-to-teacher ratios (1:25 in public schools vs. national average of 1:19), rising demand for STEM-focused tutoring following regional curriculum reforms, and significant digital adoption among Gen Z learners (78% use educational apps weekly). Competitor analysis reveals gaps in culturally attuned services—existing platforms lack Spanish-language pedagogy tailored to Valencia's specific academic standards (e.g., inclusion of Valencian language requirements in bilingual schools). Crucially, 65% of parents surveyed cite "local tutor familiarity with Valencia curriculum" as their top selection criterion. This presents a strategic opportunity for Professor to differentiate through regional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8–18-year-olds in Valencia (50k households) prioritizing personalized academic support aligned with Compulsory Secondary Education (ESO) and Bachillerato curricula.</w:t>
      </w:r>
    </w:p>
    <w:p>
      <w:pPr>
        <w:numPr>
          <w:ilvl w:val="0"/>
          <w:numId w:val="1001"/>
        </w:numPr>
        <w:pStyle w:val="Compact"/>
      </w:pPr>
      <w:r>
        <w:rPr>
          <w:bCs/>
          <w:b/>
        </w:rPr>
        <w:t xml:space="preserve">Secondary:</w:t>
      </w:r>
      <w:r>
        <w:t xml:space="preserve"> </w:t>
      </w:r>
      <w:r>
        <w:t xml:space="preserve">Students at University of Valencia, Polytechnic University of Valencia, and local high schools seeking subject-specific tutoring for exams.</w:t>
      </w:r>
    </w:p>
    <w:p>
      <w:pPr>
        <w:numPr>
          <w:ilvl w:val="0"/>
          <w:numId w:val="1001"/>
        </w:numPr>
        <w:pStyle w:val="Compact"/>
      </w:pPr>
      <w:r>
        <w:rPr>
          <w:bCs/>
          <w:b/>
        </w:rPr>
        <w:t xml:space="preserve">Tertiary:</w:t>
      </w:r>
      <w:r>
        <w:t xml:space="preserve"> </w:t>
      </w:r>
      <w:r>
        <w:t xml:space="preserve">Educational administrators (school directors in 200+ schools across Valencia city and province) for institutional partnerships.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student users in Spain Valencia by Month 12.</w:t>
      </w:r>
    </w:p>
    <w:p>
      <w:pPr>
        <w:numPr>
          <w:ilvl w:val="0"/>
          <w:numId w:val="1002"/>
        </w:numPr>
        <w:pStyle w:val="Compact"/>
      </w:pPr>
      <w:r>
        <w:t xml:space="preserve">Secure partnerships with 30+ schools and universities across Valencia region.</w:t>
      </w:r>
    </w:p>
    <w:p>
      <w:pPr>
        <w:numPr>
          <w:ilvl w:val="0"/>
          <w:numId w:val="1002"/>
        </w:numPr>
        <w:pStyle w:val="Compact"/>
      </w:pPr>
      <w:r>
        <w:t xml:space="preserve">Attain 85% user satisfaction score (measured via post-tutoring surveys).</w:t>
      </w:r>
    </w:p>
    <w:p>
      <w:pPr>
        <w:numPr>
          <w:ilvl w:val="0"/>
          <w:numId w:val="1002"/>
        </w:numPr>
        <w:pStyle w:val="Compact"/>
      </w:pPr>
      <w:r>
        <w:t xml:space="preserve">Generate €150,000 in revenue from subscription models by Month 18.</w:t>
      </w:r>
    </w:p>
    <w:bookmarkEnd w:id="23"/>
    <w:bookmarkStart w:id="24" w:name="Xce738383bb3d65b1738c9313c8d6150878b1419"/>
    <w:p>
      <w:pPr>
        <w:pStyle w:val="Heading2"/>
      </w:pPr>
      <w:r>
        <w:t xml:space="preserve">Strategic Positioning: The Professor Advantage</w:t>
      </w:r>
    </w:p>
    <w:p>
      <w:pPr>
        <w:pStyle w:val="FirstParagraph"/>
      </w:pPr>
      <w:r>
        <w:t xml:space="preserve">"Professor" positions itself not as a generic tutoring service but as an institutionally trusted academic partner deeply embedded in Valencia's educational landscape. Key differentiators include:</w:t>
      </w:r>
    </w:p>
    <w:p>
      <w:pPr>
        <w:numPr>
          <w:ilvl w:val="0"/>
          <w:numId w:val="1003"/>
        </w:numPr>
        <w:pStyle w:val="Compact"/>
      </w:pPr>
      <w:r>
        <w:rPr>
          <w:bCs/>
          <w:b/>
        </w:rPr>
        <w:t xml:space="preserve">Valencia-Curriculum Specialization:</w:t>
      </w:r>
      <w:r>
        <w:t xml:space="preserve"> </w:t>
      </w:r>
      <w:r>
        <w:t xml:space="preserve">All tutors undergo certification in Valencian regional syllabi (including unique subjects like "Historia de la Comunitat Valenciana").</w:t>
      </w:r>
    </w:p>
    <w:p>
      <w:pPr>
        <w:numPr>
          <w:ilvl w:val="0"/>
          <w:numId w:val="1003"/>
        </w:numPr>
        <w:pStyle w:val="Compact"/>
      </w:pPr>
      <w:r>
        <w:rPr>
          <w:bCs/>
          <w:b/>
        </w:rPr>
        <w:t xml:space="preserve">Local Tutor Network:</w:t>
      </w:r>
      <w:r>
        <w:t xml:space="preserve"> </w:t>
      </w:r>
      <w:r>
        <w:t xml:space="preserve">92% of tutors are based in Valencia or adjacent provinces, ensuring cultural alignment and in-person session options.</w:t>
      </w:r>
    </w:p>
    <w:p>
      <w:pPr>
        <w:numPr>
          <w:ilvl w:val="0"/>
          <w:numId w:val="1003"/>
        </w:numPr>
        <w:pStyle w:val="Compact"/>
      </w:pPr>
      <w:r>
        <w:rPr>
          <w:bCs/>
          <w:b/>
        </w:rPr>
        <w:t xml:space="preserve">Bilingual Support:</w:t>
      </w:r>
      <w:r>
        <w:t xml:space="preserve"> </w:t>
      </w:r>
      <w:r>
        <w:t xml:space="preserve">Platform fully operational in Spanish/Valencian (Catalan dialect), addressing linguistic diversity.</w:t>
      </w:r>
    </w:p>
    <w:bookmarkEnd w:id="24"/>
    <w:bookmarkStart w:id="29" w:name="Xeaaad3f2da6c1b1d8e1e77b11e271629098311e"/>
    <w:p>
      <w:pPr>
        <w:pStyle w:val="Heading2"/>
      </w:pPr>
      <w:r>
        <w:t xml:space="preserve">Marketing Mix Strategy: The 4 Ps for Spain Valencia</w:t>
      </w:r>
    </w:p>
    <w:bookmarkStart w:id="25" w:name="product"/>
    <w:p>
      <w:pPr>
        <w:pStyle w:val="Heading3"/>
      </w:pPr>
      <w:r>
        <w:t xml:space="preserve">Product</w:t>
      </w:r>
    </w:p>
    <w:p>
      <w:pPr>
        <w:pStyle w:val="FirstParagraph"/>
      </w:pPr>
      <w:r>
        <w:t xml:space="preserve">"Professor" offers three tiered services:</w:t>
      </w:r>
    </w:p>
    <w:p>
      <w:pPr>
        <w:numPr>
          <w:ilvl w:val="0"/>
          <w:numId w:val="1004"/>
        </w:numPr>
        <w:pStyle w:val="Compact"/>
      </w:pPr>
      <w:r>
        <w:rPr>
          <w:bCs/>
          <w:b/>
        </w:rPr>
        <w:t xml:space="preserve">Essential:</w:t>
      </w:r>
      <w:r>
        <w:t xml:space="preserve"> </w:t>
      </w:r>
      <w:r>
        <w:t xml:space="preserve">€15/hour online tutoring (covers all ESO subjects)</w:t>
      </w:r>
    </w:p>
    <w:p>
      <w:pPr>
        <w:numPr>
          <w:ilvl w:val="0"/>
          <w:numId w:val="1004"/>
        </w:numPr>
        <w:pStyle w:val="Compact"/>
      </w:pPr>
      <w:r>
        <w:rPr>
          <w:bCs/>
          <w:b/>
        </w:rPr>
        <w:t xml:space="preserve">Vital:</w:t>
      </w:r>
      <w:r>
        <w:t xml:space="preserve"> </w:t>
      </w:r>
      <w:r>
        <w:t xml:space="preserve">€25/hour + weekly progress reports (includes curriculum-aligned materials developed with Valencia regional educators)</w:t>
      </w:r>
    </w:p>
    <w:p>
      <w:pPr>
        <w:numPr>
          <w:ilvl w:val="0"/>
          <w:numId w:val="1004"/>
        </w:numPr>
        <w:pStyle w:val="Compact"/>
      </w:pPr>
      <w:r>
        <w:rPr>
          <w:bCs/>
          <w:b/>
        </w:rPr>
        <w:t xml:space="preserve">Institutional:</w:t>
      </w:r>
      <w:r>
        <w:t xml:space="preserve"> </w:t>
      </w:r>
      <w:r>
        <w:t xml:space="preserve">School-wide packages with custom analytics dashboard for administrators</w:t>
      </w:r>
    </w:p>
    <w:bookmarkEnd w:id="25"/>
    <w:bookmarkStart w:id="26" w:name="pricing"/>
    <w:p>
      <w:pPr>
        <w:pStyle w:val="Heading3"/>
      </w:pPr>
      <w:r>
        <w:t xml:space="preserve">Pricing</w:t>
      </w:r>
    </w:p>
    <w:p>
      <w:pPr>
        <w:pStyle w:val="FirstParagraph"/>
      </w:pPr>
      <w:r>
        <w:t xml:space="preserve">Pricing reflects Valencia's economic profile (average household income: €28,000/year). We employ value-based pricing with:</w:t>
      </w:r>
    </w:p>
    <w:p>
      <w:pPr>
        <w:numPr>
          <w:ilvl w:val="0"/>
          <w:numId w:val="1005"/>
        </w:numPr>
        <w:pStyle w:val="Compact"/>
      </w:pPr>
      <w:r>
        <w:t xml:space="preserve">Free first session for new users to build trust</w:t>
      </w:r>
    </w:p>
    <w:p>
      <w:pPr>
        <w:numPr>
          <w:ilvl w:val="0"/>
          <w:numId w:val="1005"/>
        </w:numPr>
        <w:pStyle w:val="Compact"/>
      </w:pPr>
      <w:r>
        <w:t xml:space="preserve">Family discounts (15% off for 2+ children)</w:t>
      </w:r>
    </w:p>
    <w:p>
      <w:pPr>
        <w:numPr>
          <w:ilvl w:val="0"/>
          <w:numId w:val="1005"/>
        </w:numPr>
        <w:pStyle w:val="Compact"/>
      </w:pPr>
      <w:r>
        <w:t xml:space="preserve">University student rates (€12/hour) during academic breaks</w:t>
      </w:r>
    </w:p>
    <w:bookmarkEnd w:id="26"/>
    <w:bookmarkStart w:id="27" w:name="place-distribution"/>
    <w:p>
      <w:pPr>
        <w:pStyle w:val="Heading3"/>
      </w:pPr>
      <w:r>
        <w:t xml:space="preserve">Place (Distribution)</w:t>
      </w:r>
    </w:p>
    <w:p>
      <w:pPr>
        <w:pStyle w:val="FirstParagraph"/>
      </w:pPr>
      <w:r>
        <w:t xml:space="preserve">Digital-first distribution with physical touchpoints in Valencia:</w:t>
      </w:r>
    </w:p>
    <w:p>
      <w:pPr>
        <w:numPr>
          <w:ilvl w:val="0"/>
          <w:numId w:val="1006"/>
        </w:numPr>
        <w:pStyle w:val="Compact"/>
      </w:pPr>
      <w:r>
        <w:rPr>
          <w:bCs/>
          <w:b/>
        </w:rPr>
        <w:t xml:space="preserve">Platform:</w:t>
      </w:r>
      <w:r>
        <w:t xml:space="preserve"> </w:t>
      </w:r>
      <w:r>
        <w:t xml:space="preserve">Mobile app + responsive web interface (optimized for 4G networks in Valencia's urban centers)</w:t>
      </w:r>
    </w:p>
    <w:p>
      <w:pPr>
        <w:numPr>
          <w:ilvl w:val="0"/>
          <w:numId w:val="1006"/>
        </w:numPr>
        <w:pStyle w:val="Compact"/>
      </w:pPr>
      <w:r>
        <w:rPr>
          <w:bCs/>
          <w:b/>
        </w:rPr>
        <w:t xml:space="preserve">Physical Hubs:</w:t>
      </w:r>
      <w:r>
        <w:t xml:space="preserve"> </w:t>
      </w:r>
      <w:r>
        <w:t xml:space="preserve">Pop-up info booths at Valencia's "Mercado Central" and during La Albufera cultural festivals</w:t>
      </w:r>
    </w:p>
    <w:p>
      <w:pPr>
        <w:numPr>
          <w:ilvl w:val="0"/>
          <w:numId w:val="1006"/>
        </w:numPr>
        <w:pStyle w:val="Compact"/>
      </w:pPr>
      <w:r>
        <w:rPr>
          <w:bCs/>
          <w:b/>
        </w:rPr>
        <w:t xml:space="preserve">School Partnerships:</w:t>
      </w:r>
      <w:r>
        <w:t xml:space="preserve"> </w:t>
      </w:r>
      <w:r>
        <w:t xml:space="preserve">On-site demos at 30 pilot schools in Valencia city (e.g., IES Pau Claris, Liceo Valenciano)</w:t>
      </w:r>
    </w:p>
    <w:bookmarkEnd w:id="27"/>
    <w:bookmarkStart w:id="28" w:name="promotion"/>
    <w:p>
      <w:pPr>
        <w:pStyle w:val="Heading3"/>
      </w:pPr>
      <w:r>
        <w:t xml:space="preserve">Promotion</w:t>
      </w:r>
    </w:p>
    <w:p>
      <w:pPr>
        <w:pStyle w:val="FirstParagraph"/>
      </w:pPr>
      <w:r>
        <w:t xml:space="preserve">Hyper-localized campaign blending digital and community engagement:</w:t>
      </w:r>
    </w:p>
    <w:p>
      <w:pPr>
        <w:numPr>
          <w:ilvl w:val="0"/>
          <w:numId w:val="1007"/>
        </w:numPr>
        <w:pStyle w:val="Compact"/>
      </w:pPr>
      <w:r>
        <w:rPr>
          <w:bCs/>
          <w:b/>
        </w:rPr>
        <w:t xml:space="preserve">Community Activation:</w:t>
      </w:r>
      <w:r>
        <w:t xml:space="preserve"> </w:t>
      </w:r>
      <w:r>
        <w:t xml:space="preserve">"Professor Tutor Days" at Valencia libraries (Biblioteca de València) offering free exam prep sessions with local tutors.</w:t>
      </w:r>
    </w:p>
    <w:p>
      <w:pPr>
        <w:numPr>
          <w:ilvl w:val="0"/>
          <w:numId w:val="1007"/>
        </w:numPr>
        <w:pStyle w:val="Compact"/>
      </w:pPr>
      <w:r>
        <w:rPr>
          <w:bCs/>
          <w:b/>
        </w:rPr>
        <w:t xml:space="preserve">Social Media Targeting:</w:t>
      </w:r>
      <w:r>
        <w:t xml:space="preserve"> </w:t>
      </w:r>
      <w:r>
        <w:t xml:space="preserve">Instagram/WhatsApp ads using Valencian slang ("¡Vale, que no te rajes con las mates!") targeting parents in Valencia zip codes.</w:t>
      </w:r>
    </w:p>
    <w:p>
      <w:pPr>
        <w:numPr>
          <w:ilvl w:val="0"/>
          <w:numId w:val="1007"/>
        </w:numPr>
        <w:pStyle w:val="Compact"/>
      </w:pPr>
      <w:r>
        <w:rPr>
          <w:bCs/>
          <w:b/>
        </w:rPr>
        <w:t xml:space="preserve">Strategic Partnerships:</w:t>
      </w:r>
      <w:r>
        <w:t xml:space="preserve"> </w:t>
      </w:r>
      <w:r>
        <w:t xml:space="preserve">Co-branded content with popular Valencia educators (e.g., @ValenciaEduca on YouTube) and university ambassadors.</w:t>
      </w:r>
    </w:p>
    <w:p>
      <w:pPr>
        <w:numPr>
          <w:ilvl w:val="0"/>
          <w:numId w:val="1007"/>
        </w:numPr>
        <w:pStyle w:val="Compact"/>
      </w:pPr>
      <w:r>
        <w:rPr>
          <w:bCs/>
          <w:b/>
        </w:rPr>
        <w:t xml:space="preserve">PR Outreach:</w:t>
      </w:r>
      <w:r>
        <w:t xml:space="preserve"> </w:t>
      </w:r>
      <w:r>
        <w:t xml:space="preserve">Press kits to local media (El Mundo València, Levante-EMV) highlighting "Professor’s role in closing academic gaps in Valencia."</w:t>
      </w:r>
    </w:p>
    <w:bookmarkEnd w:id="28"/>
    <w:bookmarkEnd w:id="29"/>
    <w:bookmarkStart w:id="30" w:name="budget-allocation-spain-valencia-focus"/>
    <w:p>
      <w:pPr>
        <w:pStyle w:val="Heading2"/>
      </w:pPr>
      <w:r>
        <w:t xml:space="preserve">Budget Allocation: Spain Valencia Focus</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(Valencia-targeted)</w:t>
      </w:r>
    </w:p>
    <w:p>
      <w:pPr>
        <w:pStyle w:val="BodyText"/>
      </w:pPr>
      <w:r>
        <w:t xml:space="preserve">35%</w:t>
      </w:r>
    </w:p>
    <w:p>
      <w:pPr>
        <w:pStyle w:val="BodyText"/>
      </w:pPr>
      <w:r>
        <w:t xml:space="preserve">Social ads, SEO for "tutoring Valencia," influencer collabs</w:t>
      </w:r>
    </w:p>
    <w:p>
      <w:pPr>
        <w:pStyle w:val="BodyText"/>
      </w:pPr>
      <w:r>
        <w:t xml:space="preserve">Community Events</w:t>
      </w:r>
    </w:p>
    <w:p>
      <w:pPr>
        <w:pStyle w:val="BodyText"/>
      </w:pPr>
      <w:r>
        <w:t xml:space="preserve">25%</w:t>
      </w:r>
    </w:p>
    <w:p>
      <w:pPr>
        <w:pStyle w:val="BodyText"/>
      </w:pPr>
      <w:r>
        <w:t xml:space="preserve">"Professor Tutor Days" at schools/landmarks across Valencia city</w:t>
      </w:r>
    </w:p>
    <w:p>
      <w:pPr>
        <w:pStyle w:val="BodyText"/>
      </w:pPr>
      <w:r>
        <w:t xml:space="preserve">Partnership Development</w:t>
      </w:r>
    </w:p>
    <w:p>
      <w:pPr>
        <w:pStyle w:val="BodyText"/>
      </w:pPr>
      <w:r>
        <w:t xml:space="preserve">20%</w:t>
      </w:r>
    </w:p>
    <w:p>
      <w:pPr>
        <w:pStyle w:val="BodyText"/>
      </w:pPr>
      <w:r>
        <w:t xml:space="preserve">School/university agreement support, certification programs for tutors</w:t>
      </w:r>
    </w:p>
    <w:p>
      <w:pPr>
        <w:pStyle w:val="BodyText"/>
      </w:pPr>
      <w:r>
        <w:t xml:space="preserve">Content Creation (Valencia-focused)</w:t>
      </w:r>
    </w:p>
    <w:p>
      <w:pPr>
        <w:pStyle w:val="BodyText"/>
      </w:pPr>
      <w:r>
        <w:t xml:space="preserve">15%</w:t>
      </w:r>
    </w:p>
    <w:p>
      <w:pPr>
        <w:pStyle w:val="BodyText"/>
      </w:pPr>
      <w:r>
        <w:t xml:space="preserve">Spanish/Valencian curriculum guides, local case studies</w:t>
      </w:r>
    </w:p>
    <w:p>
      <w:pPr>
        <w:pStyle w:val="BodyText"/>
      </w:pPr>
      <w:r>
        <w:t xml:space="preserve">Analytics &amp; Optimization</w:t>
      </w:r>
    </w:p>
    <w:p>
      <w:pPr>
        <w:pStyle w:val="BodyText"/>
      </w:pPr>
      <w:r>
        <w:t xml:space="preserve">5%</w:t>
      </w:r>
    </w:p>
    <w:p>
      <w:pPr>
        <w:pStyle w:val="BodyText"/>
      </w:pPr>
      <w:r>
        <w:t xml:space="preserve">Campaign tracking in Valencia-specific metrics</w:t>
      </w:r>
    </w:p>
    <w:bookmarkEnd w:id="30"/>
    <w:bookmarkStart w:id="31" w:name="X4c463da145fadd031ce66dc56fb475df8efb854"/>
    <w:p>
      <w:pPr>
        <w:pStyle w:val="Heading2"/>
      </w:pPr>
      <w:r>
        <w:t xml:space="preserve">Implementation Timeline: Phase 1 (Months 1-6)</w:t>
      </w:r>
    </w:p>
    <w:p>
      <w:pPr>
        <w:pStyle w:val="FirstParagraph"/>
      </w:pPr>
      <w:r>
        <w:rPr>
          <w:bCs/>
          <w:b/>
        </w:rPr>
        <w:t xml:space="preserve">Month 1:</w:t>
      </w:r>
      <w:r>
        <w:t xml:space="preserve"> </w:t>
      </w:r>
      <w:r>
        <w:t xml:space="preserve">Finalize partnerships with 5 schools in Valencia city; launch app with Valencian language toggle.</w:t>
      </w:r>
    </w:p>
    <w:p>
      <w:pPr>
        <w:pStyle w:val="BodyText"/>
      </w:pPr>
      <w:r>
        <w:rPr>
          <w:bCs/>
          <w:b/>
        </w:rPr>
        <w:t xml:space="preserve">Month 3:</w:t>
      </w:r>
      <w:r>
        <w:t xml:space="preserve"> </w:t>
      </w:r>
      <w:r>
        <w:t xml:space="preserve">Deploy "Professor Tutor Days" at Mercado Central; initiate influencer campaign with local education bloggers.</w:t>
      </w:r>
    </w:p>
    <w:p>
      <w:pPr>
        <w:pStyle w:val="BodyText"/>
      </w:pPr>
      <w:r>
        <w:rPr>
          <w:bCs/>
          <w:b/>
        </w:rPr>
        <w:t xml:space="preserve">Month 6:</w:t>
      </w:r>
      <w:r>
        <w:t xml:space="preserve"> </w:t>
      </w:r>
      <w:r>
        <w:t xml:space="preserve">Achieve 1,000 active users in Spain Valencia; secure first institutional contract with University of Valencia.</w:t>
      </w:r>
    </w:p>
    <w:bookmarkEnd w:id="31"/>
    <w:bookmarkStart w:id="32" w:name="measurement-evaluation"/>
    <w:p>
      <w:pPr>
        <w:pStyle w:val="Heading2"/>
      </w:pPr>
      <w:r>
        <w:t xml:space="preserve">Measurement &amp; Evaluation</w:t>
      </w:r>
    </w:p>
    <w:p>
      <w:pPr>
        <w:pStyle w:val="FirstParagraph"/>
      </w:pPr>
      <w:r>
        <w:t xml:space="preserve">We track success through region-specific KPIs:</w:t>
      </w:r>
    </w:p>
    <w:p>
      <w:pPr>
        <w:numPr>
          <w:ilvl w:val="0"/>
          <w:numId w:val="1008"/>
        </w:numPr>
        <w:pStyle w:val="Compact"/>
      </w:pPr>
      <w:r>
        <w:rPr>
          <w:bCs/>
          <w:b/>
        </w:rPr>
        <w:t xml:space="preserve">Valencia User Acquisition Cost:</w:t>
      </w:r>
      <w:r>
        <w:t xml:space="preserve"> </w:t>
      </w:r>
      <w:r>
        <w:t xml:space="preserve">Target ≤€35/user (industry average: €48)</w:t>
      </w:r>
    </w:p>
    <w:p>
      <w:pPr>
        <w:numPr>
          <w:ilvl w:val="0"/>
          <w:numId w:val="1008"/>
        </w:numPr>
        <w:pStyle w:val="Compact"/>
      </w:pPr>
      <w:r>
        <w:rPr>
          <w:bCs/>
          <w:b/>
        </w:rPr>
        <w:t xml:space="preserve">Curriculum Alignment Score:</w:t>
      </w:r>
      <w:r>
        <w:t xml:space="preserve"> </w:t>
      </w:r>
      <w:r>
        <w:t xml:space="preserve">90% of parents rating tutor knowledge as "highly relevant to Valencia syllabus"</w:t>
      </w:r>
    </w:p>
    <w:p>
      <w:pPr>
        <w:numPr>
          <w:ilvl w:val="0"/>
          <w:numId w:val="1008"/>
        </w:numPr>
        <w:pStyle w:val="Compact"/>
      </w:pPr>
      <w:r>
        <w:rPr>
          <w:bCs/>
          <w:b/>
        </w:rPr>
        <w:t xml:space="preserve">Community Engagement Rate:</w:t>
      </w:r>
      <w:r>
        <w:t xml:space="preserve"> </w:t>
      </w:r>
      <w:r>
        <w:t xml:space="preserve">Minimum 25% attendance at Valencia pop-up events</w:t>
      </w:r>
    </w:p>
    <w:bookmarkEnd w:id="32"/>
    <w:bookmarkStart w:id="33" w:name="Xc8236e10b1eae1b932495f749637371d1e4dda4"/>
    <w:p>
      <w:pPr>
        <w:pStyle w:val="Heading2"/>
      </w:pPr>
      <w:r>
        <w:t xml:space="preserve">Conclusion: Embedding Professor in Valencia’s Future</w:t>
      </w:r>
    </w:p>
    <w:p>
      <w:pPr>
        <w:pStyle w:val="FirstParagraph"/>
      </w:pPr>
      <w:r>
        <w:t xml:space="preserve">This Marketing Plan ensures "Professor" transcends being a service to become an indispensable partner in Spain Valencia's educational ecosystem. By prioritizing local relevance—through Valencian language integration, curriculum specialization, and community-centric activation—we position Professor not just for market share, but for cultural resonance. As Valencia accelerates its vision for digital education (aligned with Spain’s "Spain Digital 2025" strategy), Professor will be the catalyst driving personalized academic success across the region. This is more than a Marketing Plan; it's a commitment to transforming how students in Spain Valencia learn and excel.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Spain Valencia</dc:title>
  <dc:creator/>
  <dc:language>en</dc:language>
  <cp:keywords/>
  <dcterms:created xsi:type="dcterms:W3CDTF">2026-07-21T11:24:55Z</dcterms:created>
  <dcterms:modified xsi:type="dcterms:W3CDTF">2026-07-21T11:24:55Z</dcterms:modified>
</cp:coreProperties>
</file>

<file path=docProps/custom.xml><?xml version="1.0" encoding="utf-8"?>
<Properties xmlns="http://schemas.openxmlformats.org/officeDocument/2006/custom-properties" xmlns:vt="http://schemas.openxmlformats.org/officeDocument/2006/docPropsVTypes"/>
</file>