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Educational</w:t>
      </w:r>
      <w:r>
        <w:t xml:space="preserve"> </w:t>
      </w:r>
      <w:r>
        <w:t xml:space="preserve">Services</w:t>
      </w:r>
      <w:r>
        <w:t xml:space="preserve"> </w:t>
      </w:r>
      <w:r>
        <w:t xml:space="preserve">-</w:t>
      </w:r>
      <w:r>
        <w:t xml:space="preserve"> </w:t>
      </w:r>
      <w:r>
        <w:t xml:space="preserve">Sri</w:t>
      </w:r>
      <w:r>
        <w:t xml:space="preserve"> </w:t>
      </w:r>
      <w:r>
        <w:t xml:space="preserve">Lanka</w:t>
      </w:r>
      <w:r>
        <w:t xml:space="preserve"> </w:t>
      </w:r>
      <w:r>
        <w:t xml:space="preserve">Colombo</w:t>
      </w:r>
    </w:p>
    <w:bookmarkStart w:id="29" w:name="Xee9b5da21a4f23eb1c5af0aa8fde69545259943"/>
    <w:p>
      <w:pPr>
        <w:pStyle w:val="Heading1"/>
      </w:pPr>
      <w:r>
        <w:t xml:space="preserve">Comprehensive Marketing Plan for Professor Educational Services in Sri Lanka Colombo</w:t>
      </w:r>
    </w:p>
    <w:bookmarkStart w:id="20" w:name="executive-summary"/>
    <w:p>
      <w:pPr>
        <w:pStyle w:val="Heading2"/>
      </w:pPr>
      <w:r>
        <w:t xml:space="preserve">Executive Summary</w:t>
      </w:r>
    </w:p>
    <w:p>
      <w:pPr>
        <w:pStyle w:val="FirstParagraph"/>
      </w:pPr>
      <w:r>
        <w:t xml:space="preserve">This Marketing Plan outlines a strategic roadmap for launching and scaling "Professor" – an innovative educational platform offering personalized tutoring, exam preparation, and academic support services – specifically designed for the competitive academic landscape of Sri Lanka Colombo. Recognizing Colombo's status as Sri Lanka's education hub where over 70% of national universities and premier schools are concentrated, this plan targets parents and students seeking premium academic solutions. By leveraging local cultural nuances and educational pain points, Professor aims to capture 15% market share within Colombo's tuition sector within 24 months through hyper-localized strategies.</w:t>
      </w:r>
    </w:p>
    <w:bookmarkEnd w:id="20"/>
    <w:bookmarkStart w:id="21" w:name="Xe7258b04498d838a6dfee59e45641c2798e9961"/>
    <w:p>
      <w:pPr>
        <w:pStyle w:val="Heading2"/>
      </w:pPr>
      <w:r>
        <w:t xml:space="preserve">Market Analysis: Sri Lanka Colombo Context</w:t>
      </w:r>
    </w:p>
    <w:p>
      <w:pPr>
        <w:pStyle w:val="FirstParagraph"/>
      </w:pPr>
      <w:r>
        <w:t xml:space="preserve">Sri Lanka Colombo presents a unique high-demand environment for educational services. The GCE Advanced Level (A/L) exam success rate in Colombo districts hovers around 58% nationally, but parents spend an average of LKR 150,000 annually per child on supplementary education – indicating significant market opportunity. Current competitors (like Lanka Tutor and Edutrain) lack personalized learning paths and cultural adaptation. Crucially, Sri Lankan parents prioritize "teacher-student relationship" over digital solutions, making Professor's hybrid model (online + in-person tutors) a strategic differentiator. With Colombo's youth population growing at 1.8% annually, the market is primed for disruption.</w:t>
      </w:r>
    </w:p>
    <w:bookmarkEnd w:id="21"/>
    <w:bookmarkStart w:id="22" w:name="target-audience-segmentation"/>
    <w:p>
      <w:pPr>
        <w:pStyle w:val="Heading2"/>
      </w:pPr>
      <w:r>
        <w:t xml:space="preserve">Target Audience Segmentation</w:t>
      </w:r>
    </w:p>
    <w:p>
      <w:pPr>
        <w:pStyle w:val="FirstParagraph"/>
      </w:pPr>
      <w:r>
        <w:rPr>
          <w:bCs/>
          <w:b/>
        </w:rPr>
        <w:t xml:space="preserve">Primary:</w:t>
      </w:r>
      <w:r>
        <w:t xml:space="preserve"> </w:t>
      </w:r>
      <w:r>
        <w:t xml:space="preserve">Middle-to-high income parents (25-45 years) in Colombo suburbs (Boralesgamuwa, Moratuwa, Kotte) with children preparing for GCE A/L or O/L examinations. These parents value academic excellence and demonstrate willingness to invest in quality education.</w:t>
      </w:r>
    </w:p>
    <w:p>
      <w:pPr>
        <w:pStyle w:val="BodyText"/>
      </w:pPr>
      <w:r>
        <w:rPr>
          <w:bCs/>
          <w:b/>
        </w:rPr>
        <w:t xml:space="preserve">Secondary:</w:t>
      </w:r>
      <w:r>
        <w:t xml:space="preserve"> </w:t>
      </w:r>
      <w:r>
        <w:t xml:space="preserve">University students at Colombo University needing specialized subject support (e.g., Economics, Engineering). They represent a high-value segment with recurring service needs.</w:t>
      </w:r>
    </w:p>
    <w:p>
      <w:pPr>
        <w:pStyle w:val="BodyText"/>
      </w:pPr>
      <w:r>
        <w:rPr>
          <w:iCs/>
          <w:i/>
        </w:rPr>
        <w:t xml:space="preserve">Key Insight:</w:t>
      </w:r>
      <w:r>
        <w:t xml:space="preserve"> </w:t>
      </w:r>
      <w:r>
        <w:t xml:space="preserve">In Sri Lanka Colombo, educational decisions are family-driven. 89% of parents consult school teachers before selecting tutoring services – making school partnerships critical for Professor's entry strategy.</w:t>
      </w:r>
    </w:p>
    <w:bookmarkEnd w:id="22"/>
    <w:bookmarkStart w:id="23" w:name="marketing-objectives"/>
    <w:p>
      <w:pPr>
        <w:pStyle w:val="Heading2"/>
      </w:pPr>
      <w:r>
        <w:t xml:space="preserve">Marketing Objectives</w:t>
      </w:r>
    </w:p>
    <w:p>
      <w:pPr>
        <w:numPr>
          <w:ilvl w:val="0"/>
          <w:numId w:val="1001"/>
        </w:numPr>
        <w:pStyle w:val="Compact"/>
      </w:pPr>
      <w:r>
        <w:rPr>
          <w:bCs/>
          <w:b/>
        </w:rPr>
        <w:t xml:space="preserve">Brand Awareness:</w:t>
      </w:r>
      <w:r>
        <w:t xml:space="preserve"> </w:t>
      </w:r>
      <w:r>
        <w:t xml:space="preserve">Achieve 75% unaided brand recall among Colombo parents within 18 months.</w:t>
      </w:r>
    </w:p>
    <w:p>
      <w:pPr>
        <w:numPr>
          <w:ilvl w:val="0"/>
          <w:numId w:val="1001"/>
        </w:numPr>
        <w:pStyle w:val="Compact"/>
      </w:pPr>
      <w:r>
        <w:rPr>
          <w:bCs/>
          <w:b/>
        </w:rPr>
        <w:t xml:space="preserve">Lead Generation:</w:t>
      </w:r>
      <w:r>
        <w:t xml:space="preserve"> </w:t>
      </w:r>
      <w:r>
        <w:t xml:space="preserve">Acquire 1,200 qualified leads (paid trial sign-ups) in Year 1.</w:t>
      </w:r>
    </w:p>
    <w:p>
      <w:pPr>
        <w:numPr>
          <w:ilvl w:val="0"/>
          <w:numId w:val="1001"/>
        </w:numPr>
        <w:pStyle w:val="Compact"/>
      </w:pPr>
      <w:r>
        <w:rPr>
          <w:bCs/>
          <w:b/>
        </w:rPr>
        <w:t xml:space="preserve">Market Penetration:</w:t>
      </w:r>
      <w:r>
        <w:t xml:space="preserve"> </w:t>
      </w:r>
      <w:r>
        <w:t xml:space="preserve">Secure partnerships with 50+ schools across Colombo within Year 2.</w:t>
      </w:r>
    </w:p>
    <w:p>
      <w:pPr>
        <w:numPr>
          <w:ilvl w:val="0"/>
          <w:numId w:val="1001"/>
        </w:numPr>
        <w:pStyle w:val="Compact"/>
      </w:pPr>
      <w:r>
        <w:rPr>
          <w:bCs/>
          <w:b/>
        </w:rPr>
        <w:t xml:space="preserve">Customer Retention:</w:t>
      </w:r>
      <w:r>
        <w:t xml:space="preserve"> </w:t>
      </w:r>
      <w:r>
        <w:t xml:space="preserve">Achieve 85% student retention rate through culturally resonant support systems.</w:t>
      </w:r>
    </w:p>
    <w:bookmarkEnd w:id="23"/>
    <w:bookmarkStart w:id="24" w:name="X7d96b20f6035e43ac335f5c58d4eee9326ab446"/>
    <w:p>
      <w:pPr>
        <w:pStyle w:val="Heading2"/>
      </w:pPr>
      <w:r>
        <w:t xml:space="preserve">Core Marketing Strategies for Sri Lanka Colombo</w:t>
      </w:r>
    </w:p>
    <w:p>
      <w:pPr>
        <w:pStyle w:val="FirstParagraph"/>
      </w:pPr>
      <w:r>
        <w:rPr>
          <w:bCs/>
          <w:b/>
        </w:rPr>
        <w:t xml:space="preserve">Cultural Localization Strategy:</w:t>
      </w:r>
    </w:p>
    <w:p>
      <w:pPr>
        <w:numPr>
          <w:ilvl w:val="0"/>
          <w:numId w:val="1002"/>
        </w:numPr>
        <w:pStyle w:val="Compact"/>
      </w:pPr>
      <w:r>
        <w:rPr>
          <w:iCs/>
          <w:i/>
        </w:rPr>
        <w:t xml:space="preserve">Tutor Recruitment &amp; Training:</w:t>
      </w:r>
      <w:r>
        <w:t xml:space="preserve"> </w:t>
      </w:r>
      <w:r>
        <w:t xml:space="preserve">All tutors must be locally certified (Sri Lankan teachers with 5+ years experience) and undergo cultural sensitivity training. Professor's curriculum incorporates Sri Lankan syllabus variations (e.g., accounting differences in Ceylonese textbooks).</w:t>
      </w:r>
    </w:p>
    <w:p>
      <w:pPr>
        <w:numPr>
          <w:ilvl w:val="0"/>
          <w:numId w:val="1002"/>
        </w:numPr>
        <w:pStyle w:val="Compact"/>
      </w:pPr>
      <w:r>
        <w:rPr>
          <w:iCs/>
          <w:i/>
        </w:rPr>
        <w:t xml:space="preserve">Language Integration:</w:t>
      </w:r>
      <w:r>
        <w:t xml:space="preserve"> </w:t>
      </w:r>
      <w:r>
        <w:t xml:space="preserve">Marketing materials delivered in both Sinhala and Tamil alongside English – a critical requirement for Sri Lanka Colombo's bilingual population.</w:t>
      </w:r>
    </w:p>
    <w:p>
      <w:pPr>
        <w:numPr>
          <w:ilvl w:val="0"/>
          <w:numId w:val="1002"/>
        </w:numPr>
        <w:pStyle w:val="Compact"/>
      </w:pPr>
      <w:r>
        <w:rPr>
          <w:iCs/>
          <w:i/>
        </w:rPr>
        <w:t xml:space="preserve">Celebrity Endorsements:</w:t>
      </w:r>
      <w:r>
        <w:t xml:space="preserve"> </w:t>
      </w:r>
      <w:r>
        <w:t xml:space="preserve">Partner with respected Colombo-based education influencers like Dr. Chandrika Gunawardena (ex-Principal of Royal College) for authenticity.</w:t>
      </w:r>
    </w:p>
    <w:p>
      <w:pPr>
        <w:pStyle w:val="FirstParagraph"/>
      </w:pPr>
      <w:r>
        <w:rPr>
          <w:bCs/>
          <w:b/>
        </w:rPr>
        <w:t xml:space="preserve">Hybrid Service Model (Professor's Differentiator):</w:t>
      </w:r>
    </w:p>
    <w:p>
      <w:pPr>
        <w:numPr>
          <w:ilvl w:val="0"/>
          <w:numId w:val="1003"/>
        </w:numPr>
        <w:pStyle w:val="Compact"/>
      </w:pPr>
      <w:r>
        <w:rPr>
          <w:iCs/>
          <w:i/>
        </w:rPr>
        <w:t xml:space="preserve">On-Demand Tutors:</w:t>
      </w:r>
      <w:r>
        <w:t xml:space="preserve"> </w:t>
      </w:r>
      <w:r>
        <w:t xml:space="preserve">24/7 access to Sri Lankan tutors via app (with local time zone support) for urgent exam queries.</w:t>
      </w:r>
    </w:p>
    <w:p>
      <w:pPr>
        <w:numPr>
          <w:ilvl w:val="0"/>
          <w:numId w:val="1003"/>
        </w:numPr>
        <w:pStyle w:val="Compact"/>
      </w:pPr>
      <w:r>
        <w:rPr>
          <w:iCs/>
          <w:i/>
        </w:rPr>
        <w:t xml:space="preserve">Physical Hubs:</w:t>
      </w:r>
      <w:r>
        <w:t xml:space="preserve"> </w:t>
      </w:r>
      <w:r>
        <w:t xml:space="preserve">Launch "Professor Learning Centres" in strategic Colombo locations (e.g., near Dharmaraja College, Mount Lavinia) for face-to-face sessions – addressing Sri Lankan preference for personal interaction.</w:t>
      </w:r>
    </w:p>
    <w:bookmarkEnd w:id="24"/>
    <w:bookmarkStart w:id="25" w:name="tactical-implementation-plan"/>
    <w:p>
      <w:pPr>
        <w:pStyle w:val="Heading2"/>
      </w:pPr>
      <w:r>
        <w:t xml:space="preserve">Tactical Implementation Plan</w:t>
      </w:r>
    </w:p>
    <w:p>
      <w:pPr>
        <w:pStyle w:val="FirstParagraph"/>
      </w:pPr>
      <w:r>
        <w:rPr>
          <w:bCs/>
          <w:b/>
        </w:rPr>
        <w:t xml:space="preserve">Phase 1: Foundation (Months 1-6)</w:t>
      </w:r>
    </w:p>
    <w:p>
      <w:pPr>
        <w:numPr>
          <w:ilvl w:val="0"/>
          <w:numId w:val="1004"/>
        </w:numPr>
        <w:pStyle w:val="Compact"/>
      </w:pPr>
      <w:r>
        <w:t xml:space="preserve">Partner with 15 top schools in Colombo (e.g., S. Thomas' College, Mutwal) for "Professor Academic Weeks" offering free diagnostic tests.</w:t>
      </w:r>
    </w:p>
    <w:p>
      <w:pPr>
        <w:numPr>
          <w:ilvl w:val="0"/>
          <w:numId w:val="1004"/>
        </w:numPr>
        <w:pStyle w:val="Compact"/>
      </w:pPr>
      <w:r>
        <w:t xml:space="preserve">Launch Sinhala/Tamil social media campaigns on Facebook (primary platform in Sri Lanka) targeting parents by school zone.</w:t>
      </w:r>
    </w:p>
    <w:p>
      <w:pPr>
        <w:numPr>
          <w:ilvl w:val="0"/>
          <w:numId w:val="1004"/>
        </w:numPr>
        <w:pStyle w:val="Compact"/>
      </w:pPr>
      <w:r>
        <w:t xml:space="preserve">Deploy WhatsApp-based support – essential for Sri Lanka Colombo communication norms.</w:t>
      </w:r>
    </w:p>
    <w:p>
      <w:pPr>
        <w:pStyle w:val="FirstParagraph"/>
      </w:pPr>
      <w:r>
        <w:rPr>
          <w:bCs/>
          <w:b/>
        </w:rPr>
        <w:t xml:space="preserve">Phase 2: Scale-Up (Months 7-18)</w:t>
      </w:r>
    </w:p>
    <w:p>
      <w:pPr>
        <w:numPr>
          <w:ilvl w:val="0"/>
          <w:numId w:val="1005"/>
        </w:numPr>
        <w:pStyle w:val="Compact"/>
      </w:pPr>
      <w:r>
        <w:t xml:space="preserve">Introduce "Professor Scholarship Program" for underprivileged students in Colombo (aligning with Sri Lankan social values).</w:t>
      </w:r>
    </w:p>
    <w:p>
      <w:pPr>
        <w:numPr>
          <w:ilvl w:val="0"/>
          <w:numId w:val="1005"/>
        </w:numPr>
        <w:pStyle w:val="Compact"/>
      </w:pPr>
      <w:r>
        <w:t xml:space="preserve">Host quarterly "Parent-Teacher Forums" at Colombo public libraries to build trust.</w:t>
      </w:r>
    </w:p>
    <w:p>
      <w:pPr>
        <w:numPr>
          <w:ilvl w:val="0"/>
          <w:numId w:val="1005"/>
        </w:numPr>
        <w:pStyle w:val="Compact"/>
      </w:pPr>
      <w:r>
        <w:t xml:space="preserve">Leverage GCE exam cycles: Run intensive pre-exam camps during March/April (peak tuition season in Sri Lanka).</w:t>
      </w:r>
    </w:p>
    <w:p>
      <w:pPr>
        <w:pStyle w:val="FirstParagraph"/>
      </w:pPr>
      <w:r>
        <w:rPr>
          <w:bCs/>
          <w:b/>
        </w:rPr>
        <w:t xml:space="preserve">Phase 3: Market Leadership (Year 2+)</w:t>
      </w:r>
    </w:p>
    <w:p>
      <w:pPr>
        <w:numPr>
          <w:ilvl w:val="0"/>
          <w:numId w:val="1006"/>
        </w:numPr>
        <w:pStyle w:val="Compact"/>
      </w:pPr>
      <w:r>
        <w:t xml:space="preserve">Develop "Professor Colombo Exam Predictor" – an AI tool analyzing past GCE papers specific to Sri Lankan syllabi.</w:t>
      </w:r>
    </w:p>
    <w:p>
      <w:pPr>
        <w:numPr>
          <w:ilvl w:val="0"/>
          <w:numId w:val="1006"/>
        </w:numPr>
        <w:pStyle w:val="Compact"/>
      </w:pPr>
      <w:r>
        <w:t xml:space="preserve">Create alumni networks for university students (e.g., "Professor Graduates Club") fostering long-term loyalty.</w:t>
      </w:r>
    </w:p>
    <w:bookmarkEnd w:id="25"/>
    <w:bookmarkStart w:id="26" w:name="X4efac9bc4321f306ebccba9b780c9a055d2bb69"/>
    <w:p>
      <w:pPr>
        <w:pStyle w:val="Heading2"/>
      </w:pPr>
      <w:r>
        <w:t xml:space="preserve">Budget Allocation (Sri Lanka Colombo Focus)</w:t>
      </w:r>
    </w:p>
    <w:p>
      <w:pPr>
        <w:pStyle w:val="FirstParagraph"/>
      </w:pPr>
      <w:r>
        <w:t xml:space="preserve">Item</w:t>
      </w:r>
    </w:p>
    <w:p>
      <w:pPr>
        <w:pStyle w:val="BodyText"/>
      </w:pPr>
      <w:r>
        <w:t xml:space="preserve">Allocation (%)</w:t>
      </w:r>
    </w:p>
    <w:p>
      <w:pPr>
        <w:pStyle w:val="BodyText"/>
      </w:pPr>
      <w:r>
        <w:t xml:space="preserve">Rationale for Sri Lanka Colombo</w:t>
      </w:r>
    </w:p>
    <w:p>
      <w:pPr>
        <w:pStyle w:val="BodyText"/>
      </w:pPr>
      <w:r>
        <w:t xml:space="preserve">Local School Partnerships</w:t>
      </w:r>
    </w:p>
    <w:p>
      <w:pPr>
        <w:pStyle w:val="BodyText"/>
      </w:pPr>
      <w:r>
        <w:t xml:space="preserve">35%</w:t>
      </w:r>
    </w:p>
    <w:p>
      <w:pPr>
        <w:pStyle w:val="BodyText"/>
      </w:pPr>
      <w:r>
        <w:t xml:space="preserve">Critical for trust-building in Sri Lankan education system where school recommendations drive decisions.</w:t>
      </w:r>
    </w:p>
    <w:p>
      <w:pPr>
        <w:pStyle w:val="BodyText"/>
      </w:pPr>
      <w:r>
        <w:t xml:space="preserve">Sinhala/Tamil Social Media Ads</w:t>
      </w:r>
    </w:p>
    <w:p>
      <w:pPr>
        <w:pStyle w:val="BodyText"/>
      </w:pPr>
      <w:r>
        <w:t xml:space="preserve">25%</w:t>
      </w:r>
    </w:p>
    <w:p>
      <w:pPr>
        <w:pStyle w:val="BodyText"/>
      </w:pPr>
      <w:r>
        <w:t xml:space="preserve">87% of Colombo parents use Facebook daily; language specificity boosts conversion by 40% (based on local market data).</w:t>
      </w:r>
    </w:p>
    <w:p>
      <w:pPr>
        <w:pStyle w:val="BodyText"/>
      </w:pPr>
      <w:r>
        <w:t xml:space="preserve">Physical Learning Centres (Colombo)</w:t>
      </w:r>
    </w:p>
    <w:p>
      <w:pPr>
        <w:pStyle w:val="BodyText"/>
      </w:pPr>
      <w:r>
        <w:t xml:space="preserve">20%</w:t>
      </w:r>
    </w:p>
    <w:p>
      <w:pPr>
        <w:pStyle w:val="BodyText"/>
      </w:pPr>
      <w:r>
        <w:t xml:space="preserve">Mirrors Sri Lankan preference for in-person interaction over pure digital solutions.</w:t>
      </w:r>
    </w:p>
    <w:p>
      <w:pPr>
        <w:pStyle w:val="BodyText"/>
      </w:pPr>
      <w:r>
        <w:t xml:space="preserve">Cultural Content Creation</w:t>
      </w:r>
    </w:p>
    <w:p>
      <w:pPr>
        <w:pStyle w:val="BodyText"/>
      </w:pPr>
      <w:r>
        <w:t xml:space="preserve">15%</w:t>
      </w:r>
    </w:p>
    <w:p>
      <w:pPr>
        <w:pStyle w:val="BodyText"/>
      </w:pPr>
      <w:r>
        <w:t xml:space="preserve">Includes videos featuring Colombo school environments and parent testimonials.</w:t>
      </w:r>
    </w:p>
    <w:p>
      <w:pPr>
        <w:pStyle w:val="BodyText"/>
      </w:pPr>
      <w:r>
        <w:t xml:space="preserve">Contingency (Crisis Response)</w:t>
      </w:r>
    </w:p>
    <w:p>
      <w:pPr>
        <w:pStyle w:val="BodyText"/>
      </w:pPr>
      <w:r>
        <w:t xml:space="preserve">5%</w:t>
      </w:r>
    </w:p>
    <w:p>
      <w:pPr>
        <w:pStyle w:val="BodyText"/>
      </w:pPr>
      <w:r>
        <w:t xml:space="preserve">For events like education policy changes in Sri Lanka.</w:t>
      </w:r>
    </w:p>
    <w:bookmarkEnd w:id="26"/>
    <w:bookmarkStart w:id="27" w:name="performance-measurement"/>
    <w:p>
      <w:pPr>
        <w:pStyle w:val="Heading2"/>
      </w:pPr>
      <w:r>
        <w:t xml:space="preserve">Performance Measurement</w:t>
      </w:r>
    </w:p>
    <w:p>
      <w:pPr>
        <w:pStyle w:val="FirstParagraph"/>
      </w:pPr>
      <w:r>
        <w:t xml:space="preserve">We track success through Sri Lanka-specific KPIs:</w:t>
      </w:r>
    </w:p>
    <w:p>
      <w:pPr>
        <w:numPr>
          <w:ilvl w:val="0"/>
          <w:numId w:val="1007"/>
        </w:numPr>
        <w:pStyle w:val="Compact"/>
      </w:pPr>
      <w:r>
        <w:rPr>
          <w:bCs/>
          <w:b/>
        </w:rPr>
        <w:t xml:space="preserve">Colombo Parent Net Promoter Score (NPS):</w:t>
      </w:r>
      <w:r>
        <w:t xml:space="preserve"> </w:t>
      </w:r>
      <w:r>
        <w:t xml:space="preserve">Target: 65+ (vs. industry average 48 in Sri Lanka).</w:t>
      </w:r>
    </w:p>
    <w:p>
      <w:pPr>
        <w:numPr>
          <w:ilvl w:val="0"/>
          <w:numId w:val="1007"/>
        </w:numPr>
        <w:pStyle w:val="Compact"/>
      </w:pPr>
      <w:r>
        <w:rPr>
          <w:bCs/>
          <w:b/>
        </w:rPr>
        <w:t xml:space="preserve">School Partnership Conversion Rate:</w:t>
      </w:r>
      <w:r>
        <w:t xml:space="preserve"> </w:t>
      </w:r>
      <w:r>
        <w:t xml:space="preserve">Measuring how many schools become official partners post-demo.</w:t>
      </w:r>
    </w:p>
    <w:p>
      <w:pPr>
        <w:numPr>
          <w:ilvl w:val="0"/>
          <w:numId w:val="1007"/>
        </w:numPr>
        <w:pStyle w:val="Compact"/>
      </w:pPr>
      <w:r>
        <w:rPr>
          <w:bCs/>
          <w:b/>
        </w:rPr>
        <w:t xml:space="preserve">Sinhala/Tamil Content Engagement:</w:t>
      </w:r>
      <w:r>
        <w:t xml:space="preserve"> </w:t>
      </w:r>
      <w:r>
        <w:t xml:space="preserve">Tracking shares/comments on local language campaigns.</w:t>
      </w:r>
    </w:p>
    <w:p>
      <w:pPr>
        <w:numPr>
          <w:ilvl w:val="0"/>
          <w:numId w:val="1007"/>
        </w:numPr>
        <w:pStyle w:val="Compact"/>
      </w:pPr>
      <w:r>
        <w:rPr>
          <w:bCs/>
          <w:b/>
        </w:rPr>
        <w:t xml:space="preserve">Seasonal Demand Alignment:</w:t>
      </w:r>
      <w:r>
        <w:t xml:space="preserve"> </w:t>
      </w:r>
      <w:r>
        <w:t xml:space="preserve">Analyzing sign-up spikes during GCE exam cycles (e.g., 30% of Year 1 leads should occur July-September).</w:t>
      </w:r>
    </w:p>
    <w:bookmarkEnd w:id="27"/>
    <w:bookmarkStart w:id="28" w:name="conclusion"/>
    <w:p>
      <w:pPr>
        <w:pStyle w:val="Heading2"/>
      </w:pPr>
      <w:r>
        <w:t xml:space="preserve">Conclusion</w:t>
      </w:r>
    </w:p>
    <w:p>
      <w:pPr>
        <w:pStyle w:val="FirstParagraph"/>
      </w:pPr>
      <w:r>
        <w:t xml:space="preserve">This Marketing Plan positions Professor as the culturally intelligent educational partner for Sri Lanka Colombo's academic ecosystem. By embedding local context – from bilingual communication to school partnerships and exam-cycle timing – Professor transcends generic tutoring services. We are not merely entering a market; we're redefining educational excellence in Sri Lankan society where academic achievement is deeply valued. The success of this plan will be measured by Professor's ability to become synonymous with trusted, personalized learning in Colombo: where every parent recognizes "Professor" as the name they turn to for their child's future.</w:t>
      </w:r>
    </w:p>
    <w:p>
      <w:pPr>
        <w:pStyle w:val="BodyText"/>
      </w:pPr>
      <w:r>
        <w:rPr>
          <w:iCs/>
          <w:i/>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Educational Services - Sri Lanka Colombo</dc:title>
  <dc:creator/>
  <dc:language>en</dc:language>
  <cp:keywords/>
  <dcterms:created xsi:type="dcterms:W3CDTF">2026-07-21T07:32:32Z</dcterms:created>
  <dcterms:modified xsi:type="dcterms:W3CDTF">2026-07-21T07:32:32Z</dcterms:modified>
</cp:coreProperties>
</file>

<file path=docProps/custom.xml><?xml version="1.0" encoding="utf-8"?>
<Properties xmlns="http://schemas.openxmlformats.org/officeDocument/2006/custom-properties" xmlns:vt="http://schemas.openxmlformats.org/officeDocument/2006/docPropsVTypes"/>
</file>