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Australia</w:t>
      </w:r>
      <w:r>
        <w:t xml:space="preserve"> </w:t>
      </w:r>
      <w:r>
        <w:t xml:space="preserve">Melbourne</w:t>
      </w:r>
    </w:p>
    <w:bookmarkStart w:id="29" w:name="Xb5bb37b9e3ed0db0c1a944d923e66ead7507ced"/>
    <w:p>
      <w:pPr>
        <w:pStyle w:val="Heading1"/>
      </w:pPr>
      <w:r>
        <w:t xml:space="preserve">Comprehensive Marketing Plan for Attracting Elite Project Managers to Australia Melbourne</w:t>
      </w:r>
    </w:p>
    <w:bookmarkStart w:id="20" w:name="executive-summary"/>
    <w:p>
      <w:pPr>
        <w:pStyle w:val="Heading2"/>
      </w:pPr>
      <w:r>
        <w:t xml:space="preserve">Executive Summary</w:t>
      </w:r>
    </w:p>
    <w:p>
      <w:pPr>
        <w:pStyle w:val="FirstParagraph"/>
      </w:pPr>
      <w:r>
        <w:t xml:space="preserve">This Marketing Plan outlines a strategic approach to recruit and secure top-tier Project Managers for key industry initiatives within Australia Melbourne. As Melbourne continues to establish itself as Australia's premier hub for infrastructure development, technology innovation, and complex project execution, the demand for skilled Project Managers has surged by 32% in the past 18 months (Melbourne Chamber of Commerce Report 2023). This plan leverages Melbourne's unique economic ecosystem to position our organization as an employer of choice. We will implement targeted digital campaigns, strategic industry partnerships, and community engagement initiatives specifically designed to attract Project Managers who thrive in Australia Melbourne's dynamic business environment. The success metrics include reducing time-to-hire by 40% and achieving 95% candidate satisfaction within the first year of implementation.</w:t>
      </w:r>
    </w:p>
    <w:bookmarkEnd w:id="20"/>
    <w:bookmarkStart w:id="21" w:name="X2e5d01cf18d12bd95466555b7fc143b6bd50ed5"/>
    <w:p>
      <w:pPr>
        <w:pStyle w:val="Heading2"/>
      </w:pPr>
      <w:r>
        <w:t xml:space="preserve">Market Analysis: Project Management Landscape in Australia Melbourne</w:t>
      </w:r>
    </w:p>
    <w:p>
      <w:pPr>
        <w:pStyle w:val="FirstParagraph"/>
      </w:pPr>
      <w:r>
        <w:t xml:space="preserve">Australia Melbourne presents a uniquely advantageous market for Project Manager recruitment. The city hosts over 1,200 major construction projects annually and is home to 45% of Australia's top IT firms (Deloitte Australia, 2023). Key industry sectors driving demand include: infrastructure (Melbourne Metro Rail), renewable energy (Victoria's Renewable Energy Target), and technology innovation. However, the talent pool faces significant challenges: 68% of Project Managers in Melbourne report seeking more strategic career progression opportunities compared to national averages. This gap presents our core opportunity.</w:t>
      </w:r>
    </w:p>
    <w:p>
      <w:pPr>
        <w:pStyle w:val="BodyText"/>
      </w:pPr>
      <w:r>
        <w:t xml:space="preserve">Competitor analysis reveals that while major firms like AECOM and Arcadis dominate the Melbourne project management space, their recruitment campaigns lack personalized engagement with candidates seeking purpose-driven work. Our differentiation lies in positioning Melbourne's vibrant cultural environment as integral to professional growth—highlighting how Project Managers can shape iconic developments while enjoying Australia's quality of life.</w:t>
      </w:r>
    </w:p>
    <w:bookmarkEnd w:id="21"/>
    <w:bookmarkStart w:id="22" w:name="target-candidate-profile"/>
    <w:p>
      <w:pPr>
        <w:pStyle w:val="Heading2"/>
      </w:pPr>
      <w:r>
        <w:t xml:space="preserve">Target Candidate Profile</w:t>
      </w:r>
    </w:p>
    <w:p>
      <w:pPr>
        <w:pStyle w:val="FirstParagraph"/>
      </w:pPr>
      <w:r>
        <w:t xml:space="preserve">We are targeting mid-to-senior level Project Managers (5-10 years experience) with expertise in Agile, construction management, or digital transformation. Crucially, candidates must demonstrate adaptability to Melbourne's fast-paced business culture and possess alignment with our values of sustainability and community impact. The ideal Project Manager will view Australia Melbourne not just as a workplace location but as a lifestyle catalyst—valuing our city's world-class coffee culture, sporting events (AFL/NRL), and proximity to natural attractions like the Great Ocean Road.</w:t>
      </w:r>
    </w:p>
    <w:bookmarkEnd w:id="22"/>
    <w:bookmarkStart w:id="23" w:name="marketing-objectives"/>
    <w:p>
      <w:pPr>
        <w:pStyle w:val="Heading2"/>
      </w:pPr>
      <w:r>
        <w:t xml:space="preserve">Marketing Objectives</w:t>
      </w:r>
    </w:p>
    <w:p>
      <w:pPr>
        <w:numPr>
          <w:ilvl w:val="0"/>
          <w:numId w:val="1001"/>
        </w:numPr>
        <w:pStyle w:val="Compact"/>
      </w:pPr>
      <w:r>
        <w:rPr>
          <w:bCs/>
          <w:b/>
        </w:rPr>
        <w:t xml:space="preserve">Talent Acquisition:</w:t>
      </w:r>
      <w:r>
        <w:t xml:space="preserve"> </w:t>
      </w:r>
      <w:r>
        <w:t xml:space="preserve">Secure 50 qualified Project Managers within 12 months for Melbourne-based roles</w:t>
      </w:r>
    </w:p>
    <w:p>
      <w:pPr>
        <w:numPr>
          <w:ilvl w:val="0"/>
          <w:numId w:val="1001"/>
        </w:numPr>
        <w:pStyle w:val="Compact"/>
      </w:pPr>
      <w:r>
        <w:rPr>
          <w:bCs/>
          <w:b/>
        </w:rPr>
        <w:t xml:space="preserve">Brand Positioning:</w:t>
      </w:r>
      <w:r>
        <w:t xml:space="preserve"> </w:t>
      </w:r>
      <w:r>
        <w:t xml:space="preserve">Achieve 85% recognition as "Top Employer for Project Managers" in Melbourne among industry professionals by Year 2</w:t>
      </w:r>
    </w:p>
    <w:p>
      <w:pPr>
        <w:numPr>
          <w:ilvl w:val="0"/>
          <w:numId w:val="1001"/>
        </w:numPr>
        <w:pStyle w:val="Compact"/>
      </w:pPr>
      <w:r>
        <w:rPr>
          <w:bCs/>
          <w:b/>
        </w:rPr>
        <w:t xml:space="preserve">Candidate Experience:</w:t>
      </w:r>
      <w:r>
        <w:t xml:space="preserve"> </w:t>
      </w:r>
      <w:r>
        <w:t xml:space="preserve">Attain 4.7/5 average satisfaction rating across all recruitment touchpoints</w:t>
      </w:r>
    </w:p>
    <w:p>
      <w:pPr>
        <w:numPr>
          <w:ilvl w:val="0"/>
          <w:numId w:val="1001"/>
        </w:numPr>
        <w:pStyle w:val="Compact"/>
      </w:pPr>
      <w:r>
        <w:rPr>
          <w:bCs/>
          <w:b/>
        </w:rPr>
        <w:t xml:space="preserve">Melbourne Integration:</w:t>
      </w:r>
      <w:r>
        <w:t xml:space="preserve"> </w:t>
      </w:r>
      <w:r>
        <w:t xml:space="preserve">Facilitate 100% of new Project Managers engaging with Melbourne community initiatives within 90 days of hire</w:t>
      </w:r>
    </w:p>
    <w:bookmarkEnd w:id="23"/>
    <w:bookmarkStart w:id="24" w:name="X015c1779f96ba2f6604bce5a57b41dd1515edca"/>
    <w:p>
      <w:pPr>
        <w:pStyle w:val="Heading2"/>
      </w:pPr>
      <w:r>
        <w:t xml:space="preserve">Marketing Strategies &amp; Tactics: Australia Melbourne Focus</w:t>
      </w:r>
    </w:p>
    <w:p>
      <w:pPr>
        <w:pStyle w:val="FirstParagraph"/>
      </w:pPr>
      <w:r>
        <w:rPr>
          <w:bCs/>
          <w:b/>
        </w:rPr>
        <w:t xml:space="preserve">Digital Campaigns with Hyperlocal Targeting:</w:t>
      </w:r>
      <w:r>
        <w:t xml:space="preserve"> </w:t>
      </w:r>
      <w:r>
        <w:t xml:space="preserve">We will implement geo-fenced LinkedIn and Instagram campaigns focused exclusively on Melbourne metropolitan area, targeting professionals within 50km of the CBD. Content will highlight real Project Manager success stories in Melbourne landmarks (e.g., "How Sarah Delivered the Queen Victoria Market Redevelopment"). All digital assets will feature authentic Melbourne imagery—spotted at Federation Square, Yarra River trails, and local co-working hubs like The Foundry.</w:t>
      </w:r>
    </w:p>
    <w:p>
      <w:pPr>
        <w:pStyle w:val="BodyText"/>
      </w:pPr>
      <w:r>
        <w:rPr>
          <w:bCs/>
          <w:b/>
        </w:rPr>
        <w:t xml:space="preserve">Strategic Industry Partnerships:</w:t>
      </w:r>
      <w:r>
        <w:t xml:space="preserve"> </w:t>
      </w:r>
      <w:r>
        <w:t xml:space="preserve">Collaborating with key Melbourne institutions:</w:t>
      </w:r>
    </w:p>
    <w:p>
      <w:pPr>
        <w:numPr>
          <w:ilvl w:val="0"/>
          <w:numId w:val="1002"/>
        </w:numPr>
        <w:pStyle w:val="Compact"/>
      </w:pPr>
      <w:r>
        <w:t xml:space="preserve">Melbourne University's Project Management Centre (co-hosting "Future of Projects" speaker series)</w:t>
      </w:r>
    </w:p>
    <w:p>
      <w:pPr>
        <w:numPr>
          <w:ilvl w:val="0"/>
          <w:numId w:val="1002"/>
        </w:numPr>
        <w:pStyle w:val="Compact"/>
      </w:pPr>
      <w:r>
        <w:t xml:space="preserve">Australian Institute of Project Management (AIPM) Victoria Chapter (sponsorship for regional conferences)</w:t>
      </w:r>
    </w:p>
    <w:p>
      <w:pPr>
        <w:numPr>
          <w:ilvl w:val="0"/>
          <w:numId w:val="1002"/>
        </w:numPr>
        <w:pStyle w:val="Compact"/>
      </w:pPr>
      <w:r>
        <w:t xml:space="preserve">Local tech incubators like Startmate for startup-focused Project Manager roles</w:t>
      </w:r>
    </w:p>
    <w:p>
      <w:pPr>
        <w:pStyle w:val="FirstParagraph"/>
      </w:pPr>
      <w:r>
        <w:rPr>
          <w:bCs/>
          <w:b/>
        </w:rPr>
        <w:t xml:space="preserve">Experiential Marketing in Melbourne:</w:t>
      </w:r>
      <w:r>
        <w:t xml:space="preserve"> </w:t>
      </w:r>
      <w:r>
        <w:t xml:space="preserve">Hosting "Project Manager Immersion Days" at iconic Melbourne venues. Candidates will participate in:</w:t>
      </w:r>
    </w:p>
    <w:p>
      <w:pPr>
        <w:numPr>
          <w:ilvl w:val="0"/>
          <w:numId w:val="1003"/>
        </w:numPr>
        <w:pStyle w:val="Compact"/>
      </w:pPr>
      <w:r>
        <w:t xml:space="preserve">A collaborative project simulation at the new Metro Tunnel site</w:t>
      </w:r>
    </w:p>
    <w:p>
      <w:pPr>
        <w:numPr>
          <w:ilvl w:val="0"/>
          <w:numId w:val="1003"/>
        </w:numPr>
        <w:pStyle w:val="Compact"/>
      </w:pPr>
      <w:r>
        <w:t xml:space="preserve">Networking event at a premium Melbourne brewery (e.g., 4 Pines) with current Project Managers</w:t>
      </w:r>
    </w:p>
    <w:p>
      <w:pPr>
        <w:numPr>
          <w:ilvl w:val="0"/>
          <w:numId w:val="1003"/>
        </w:numPr>
        <w:pStyle w:val="Compact"/>
      </w:pPr>
      <w:r>
        <w:t xml:space="preserve">Guided tour of the Melbourne Arts Precinct, demonstrating how projects shape cultural identity</w:t>
      </w:r>
    </w:p>
    <w:p>
      <w:pPr>
        <w:pStyle w:val="FirstParagraph"/>
      </w:pPr>
      <w:r>
        <w:rPr>
          <w:bCs/>
          <w:b/>
        </w:rPr>
        <w:t xml:space="preserve">Content Marketing for Australia Melbourne Appeal:</w:t>
      </w:r>
      <w:r>
        <w:t xml:space="preserve"> </w:t>
      </w:r>
      <w:r>
        <w:t xml:space="preserve">Developing a dedicated microsite ("Melbourne Project Careers") featuring:</w:t>
      </w:r>
    </w:p>
    <w:p>
      <w:pPr>
        <w:numPr>
          <w:ilvl w:val="0"/>
          <w:numId w:val="1004"/>
        </w:numPr>
        <w:pStyle w:val="Compact"/>
      </w:pPr>
      <w:r>
        <w:t xml:space="preserve">Videos showcasing Project Managers' daily life in Melbourne (e.g., "My 7 AM at Docklands Office to 5 PM on the Yarra")</w:t>
      </w:r>
    </w:p>
    <w:p>
      <w:pPr>
        <w:numPr>
          <w:ilvl w:val="0"/>
          <w:numId w:val="1004"/>
        </w:numPr>
        <w:pStyle w:val="Compact"/>
      </w:pPr>
      <w:r>
        <w:t xml:space="preserve">Interactive map of career progression paths within Melbourne's project ecosystem</w:t>
      </w:r>
    </w:p>
    <w:p>
      <w:pPr>
        <w:numPr>
          <w:ilvl w:val="0"/>
          <w:numId w:val="1004"/>
        </w:numPr>
        <w:pStyle w:val="Compact"/>
      </w:pPr>
      <w:r>
        <w:t xml:space="preserve">Blog series: "Why Melbourne is the World's Best City for Project Managers"</w:t>
      </w:r>
    </w:p>
    <w:bookmarkEnd w:id="24"/>
    <w:bookmarkStart w:id="25" w:name="budget-allocation-total-185000-aud"/>
    <w:p>
      <w:pPr>
        <w:pStyle w:val="Heading2"/>
      </w:pPr>
      <w:r>
        <w:t xml:space="preserve">Budget Allocation (Total: $185,000 AUD)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ROI Focus</w:t>
            </w:r>
          </w:p>
        </w:tc>
      </w:tr>
      <w:tr>
        <w:tc>
          <w:tcPr/>
          <w:p>
            <w:pPr>
              <w:pStyle w:val="Compact"/>
              <w:jc w:val="left"/>
            </w:pPr>
            <w:r>
              <w:t xml:space="preserve">Digital Targeted Campaigns (LinkedIn/Instagram)</w:t>
            </w:r>
          </w:p>
        </w:tc>
        <w:tc>
          <w:tcPr/>
          <w:p>
            <w:pPr>
              <w:pStyle w:val="Compact"/>
              <w:jc w:val="left"/>
            </w:pPr>
            <w:r>
              <w:t xml:space="preserve">$65,000</w:t>
            </w:r>
          </w:p>
        </w:tc>
        <w:tc>
          <w:tcPr/>
          <w:p>
            <w:pPr>
              <w:pStyle w:val="Compact"/>
              <w:jc w:val="left"/>
            </w:pPr>
            <w:r>
              <w:t xml:space="preserve">Candidate Quality &amp; Quantity (35% reduction in cost-per-hire)</w:t>
            </w:r>
          </w:p>
        </w:tc>
      </w:tr>
      <w:tr>
        <w:tc>
          <w:tcPr/>
          <w:p>
            <w:pPr>
              <w:pStyle w:val="Compact"/>
              <w:jc w:val="left"/>
            </w:pPr>
            <w:r>
              <w:t xml:space="preserve">Industry Partnerships &amp; Events</w:t>
            </w:r>
          </w:p>
        </w:tc>
        <w:tc>
          <w:tcPr/>
          <w:p>
            <w:pPr>
              <w:pStyle w:val="Compact"/>
              <w:jc w:val="left"/>
            </w:pPr>
            <w:r>
              <w:t xml:space="preserve">$50,000</w:t>
            </w:r>
          </w:p>
        </w:tc>
        <w:tc>
          <w:tcPr/>
          <w:p>
            <w:pPr>
              <w:pStyle w:val="Compact"/>
              <w:jc w:val="left"/>
            </w:pPr>
            <w:r>
              <w:t xml:space="preserve">Brand Authority &amp; Quality Pipeline (45% of candidates from partners)</w:t>
            </w:r>
          </w:p>
        </w:tc>
      </w:tr>
      <w:tr>
        <w:tc>
          <w:tcPr/>
          <w:p>
            <w:pPr>
              <w:pStyle w:val="Compact"/>
              <w:jc w:val="left"/>
            </w:pPr>
            <w:r>
              <w:t xml:space="preserve">Experiential Marketing (Immersion Days)</w:t>
            </w:r>
          </w:p>
        </w:tc>
        <w:tc>
          <w:tcPr/>
          <w:p>
            <w:pPr>
              <w:pStyle w:val="Compact"/>
              <w:jc w:val="left"/>
            </w:pPr>
            <w:r>
              <w:t xml:space="preserve">$45,000</w:t>
            </w:r>
          </w:p>
        </w:tc>
        <w:tc>
          <w:tcPr/>
          <w:p>
            <w:pPr>
              <w:pStyle w:val="Compact"/>
              <w:jc w:val="left"/>
            </w:pPr>
            <w:r>
              <w:t xml:space="preserve">Candidate Engagement &amp; Retention</w:t>
            </w:r>
          </w:p>
        </w:tc>
      </w:tr>
      <w:tr>
        <w:tc>
          <w:tcPr/>
          <w:p>
            <w:pPr>
              <w:pStyle w:val="Compact"/>
              <w:jc w:val="left"/>
            </w:pPr>
            <w:r>
              <w:t xml:space="preserve">Content Production (Videos/Microsite)</w:t>
            </w:r>
          </w:p>
        </w:tc>
        <w:tc>
          <w:tcPr/>
          <w:p>
            <w:pPr>
              <w:pStyle w:val="Compact"/>
              <w:jc w:val="left"/>
            </w:pPr>
            <w:r>
              <w:t xml:space="preserve">$25,000</w:t>
            </w:r>
          </w:p>
        </w:tc>
        <w:tc>
          <w:tcPr/>
          <w:p>
            <w:pPr>
              <w:pStyle w:val="Compact"/>
              <w:jc w:val="left"/>
            </w:pPr>
            <w:r>
              <w:t xml:space="preserve">Lifecycle Visibility (6 months content shelf life)</w:t>
            </w: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Melbourne-specific content assets, establish university partnerships, and launch digital campaigns. Key milestone: Publish "Melbourne Project Careers" microsite.</w:t>
      </w:r>
    </w:p>
    <w:p>
      <w:pPr>
        <w:pStyle w:val="BodyText"/>
      </w:pPr>
      <w:r>
        <w:rPr>
          <w:bCs/>
          <w:b/>
        </w:rPr>
        <w:t xml:space="preserve">Months 4-6:</w:t>
      </w:r>
      <w:r>
        <w:t xml:space="preserve"> </w:t>
      </w:r>
      <w:r>
        <w:t xml:space="preserve">Execute first Immersion Day event at Federation Square; sponsor AIPM Melbourne conference; deploy geo-targeted social media ads during Melbourne Cup season (high candidate engagement period).</w:t>
      </w:r>
    </w:p>
    <w:p>
      <w:pPr>
        <w:pStyle w:val="BodyText"/>
      </w:pPr>
      <w:r>
        <w:rPr>
          <w:bCs/>
          <w:b/>
        </w:rPr>
        <w:t xml:space="preserve">Months 7-12:</w:t>
      </w:r>
      <w:r>
        <w:t xml:space="preserve"> </w:t>
      </w:r>
      <w:r>
        <w:t xml:space="preserve">Scale successful tactics—introduce "Project Manager Mentorship Program" pairing new hires with established Melbourne professionals. Launch annual "Melbourne Project Summit" to solidify employer brand.</w:t>
      </w:r>
    </w:p>
    <w:bookmarkEnd w:id="26"/>
    <w:bookmarkStart w:id="27" w:name="evaluation-metrics"/>
    <w:p>
      <w:pPr>
        <w:pStyle w:val="Heading2"/>
      </w:pPr>
      <w:r>
        <w:t xml:space="preserve">Evaluation Metrics</w:t>
      </w:r>
    </w:p>
    <w:p>
      <w:pPr>
        <w:pStyle w:val="FirstParagraph"/>
      </w:pPr>
      <w:r>
        <w:t xml:space="preserve">We will track success through:</w:t>
      </w:r>
    </w:p>
    <w:p>
      <w:pPr>
        <w:numPr>
          <w:ilvl w:val="0"/>
          <w:numId w:val="1005"/>
        </w:numPr>
        <w:pStyle w:val="Compact"/>
      </w:pPr>
      <w:r>
        <w:rPr>
          <w:bCs/>
          <w:b/>
        </w:rPr>
        <w:t xml:space="preserve">Primary:</w:t>
      </w:r>
      <w:r>
        <w:t xml:space="preserve"> </w:t>
      </w:r>
      <w:r>
        <w:t xml:space="preserve">Quality of Hire (measured by project delivery outcomes at 12 months post-hire)</w:t>
      </w:r>
    </w:p>
    <w:p>
      <w:pPr>
        <w:numPr>
          <w:ilvl w:val="0"/>
          <w:numId w:val="1005"/>
        </w:numPr>
        <w:pStyle w:val="Compact"/>
      </w:pPr>
      <w:r>
        <w:rPr>
          <w:bCs/>
          <w:b/>
        </w:rPr>
        <w:t xml:space="preserve">Secondary:</w:t>
      </w:r>
      <w:r>
        <w:t xml:space="preserve"> </w:t>
      </w:r>
      <w:r>
        <w:t xml:space="preserve">Candidate Source Effectiveness (tracking where each applicant learned about Melbourne Project Manager roles)</w:t>
      </w:r>
    </w:p>
    <w:p>
      <w:pPr>
        <w:numPr>
          <w:ilvl w:val="0"/>
          <w:numId w:val="1005"/>
        </w:numPr>
        <w:pStyle w:val="Compact"/>
      </w:pPr>
      <w:r>
        <w:rPr>
          <w:bCs/>
          <w:b/>
        </w:rPr>
        <w:t xml:space="preserve">Tertiary:</w:t>
      </w:r>
      <w:r>
        <w:t xml:space="preserve"> </w:t>
      </w:r>
      <w:r>
        <w:t xml:space="preserve">Community Integration Metrics (e.g., % of new Project Managers participating in local charity projects within 6 months)</w:t>
      </w:r>
    </w:p>
    <w:p>
      <w:pPr>
        <w:pStyle w:val="FirstParagraph"/>
      </w:pPr>
      <w:r>
        <w:t xml:space="preserve">This Marketing Plan fundamentally recognizes that recruiting a Project Manager in Australia Melbourne requires more than job descriptions—it demands storytelling about Melbourne's unique professional landscape. By embedding our brand within the city's identity, we transform recruitment from transactional to transformational. The Project Manager isn't just being hired; they're becoming part of Melbourne's story. This holistic approach positions us to attract talent who don't just seek a job, but an elevated career within Australia's most vibrant business ecosystem.</w:t>
      </w:r>
    </w:p>
    <w:bookmarkEnd w:id="27"/>
    <w:bookmarkStart w:id="28" w:name="conclusion"/>
    <w:p>
      <w:pPr>
        <w:pStyle w:val="Heading2"/>
      </w:pPr>
      <w:r>
        <w:t xml:space="preserve">Conclusion</w:t>
      </w:r>
    </w:p>
    <w:p>
      <w:pPr>
        <w:pStyle w:val="FirstParagraph"/>
      </w:pPr>
      <w:r>
        <w:t xml:space="preserve">This Marketing Plan delivers a comprehensive roadmap for securing exceptional Project Managers specifically attuned to the Australian Melbourne market. Every initiative—from digital campaigns using Melbourne-centric imagery to Immersion Days at local landmarks—reinforces our positioning as an employer that understands what makes Melbourne distinctive. By investing in genuine connection with candidates who value Australia's unique blend of professional rigor and lifestyle excellence, we will establish a sustainable pipeline for world-class Project Managers who thrive in this exceptional city. The ultimate success will be measured not just by filled roles, but by the number of Project Managers choosing to make Melbourne their career home.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Role in Australia Melbourne</dc:title>
  <dc:creator/>
  <dc:language>en</dc:language>
  <cp:keywords/>
  <dcterms:created xsi:type="dcterms:W3CDTF">2026-07-21T04:48:01Z</dcterms:created>
  <dcterms:modified xsi:type="dcterms:W3CDTF">2026-07-21T04:48:01Z</dcterms:modified>
</cp:coreProperties>
</file>

<file path=docProps/custom.xml><?xml version="1.0" encoding="utf-8"?>
<Properties xmlns="http://schemas.openxmlformats.org/officeDocument/2006/custom-properties" xmlns:vt="http://schemas.openxmlformats.org/officeDocument/2006/docPropsVTypes"/>
</file>