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Australia</w:t>
      </w:r>
      <w:r>
        <w:t xml:space="preserve"> </w:t>
      </w:r>
      <w:r>
        <w:t xml:space="preserve">Sydney</w:t>
      </w:r>
    </w:p>
    <w:bookmarkStart w:id="29" w:name="Xf03b3f957e2282e28a543e1edaebead3deb78a6"/>
    <w:p>
      <w:pPr>
        <w:pStyle w:val="Heading1"/>
      </w:pPr>
      <w:r>
        <w:t xml:space="preserve">Comprehensive Marketing Plan for Project Manager Recruitment in Australia Sydney</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Project Managers for high-demand roles across the vibrant business ecosystem of Australia Sydney. With Sydney's construction, technology, and infrastructure sectors experiencing unprecedented growth, there is an acute need for skilled Project Managers who can navigate complex urban development challenges. This plan details our targeted approach to attract top-tier talent through localized digital strategies, industry partnerships, and employer branding that resonates with professionals seeking career advancement in Australia's premier business hub. The initiative prioritizes candidates with experience in Sydney-specific regulatory environments and multicultural project teams.</w:t>
      </w:r>
    </w:p>
    <w:bookmarkEnd w:id="20"/>
    <w:bookmarkStart w:id="21" w:name="X815bb4dee0dd25462535db17db0b64efa1693b3"/>
    <w:p>
      <w:pPr>
        <w:pStyle w:val="Heading2"/>
      </w:pPr>
      <w:r>
        <w:t xml:space="preserve">Market Analysis: Project Management Landscape in Australia Sydney</w:t>
      </w:r>
    </w:p>
    <w:p>
      <w:pPr>
        <w:pStyle w:val="FirstParagraph"/>
      </w:pPr>
      <w:r>
        <w:t xml:space="preserve">Sydney's economy is experiencing a 5.3% annual growth rate driven by major infrastructure projects like the Western Sydney Airport and Metro Rail expansions. According to the Australian Bureau of Statistics (2023), demand for Project Managers has surged by 18% in Greater Sydney compared to national averages, with construction and IT sectors accounting for 72% of openings. Key trends include:</w:t>
      </w:r>
    </w:p>
    <w:p>
      <w:pPr>
        <w:numPr>
          <w:ilvl w:val="0"/>
          <w:numId w:val="1001"/>
        </w:numPr>
        <w:pStyle w:val="Compact"/>
      </w:pPr>
      <w:r>
        <w:rPr>
          <w:bCs/>
          <w:b/>
        </w:rPr>
        <w:t xml:space="preserve">Regulatory Complexity</w:t>
      </w:r>
      <w:r>
        <w:t xml:space="preserve">: Navigating NSW Planning Portal requirements and environmental approvals is now a non-negotiable skill.</w:t>
      </w:r>
    </w:p>
    <w:p>
      <w:pPr>
        <w:numPr>
          <w:ilvl w:val="0"/>
          <w:numId w:val="1001"/>
        </w:numPr>
        <w:pStyle w:val="Compact"/>
      </w:pPr>
      <w:r>
        <w:rPr>
          <w:bCs/>
          <w:b/>
        </w:rPr>
        <w:t xml:space="preserve">Hybrid Work Preferences</w:t>
      </w:r>
      <w:r>
        <w:t xml:space="preserve">: 68% of Sydney-based Project Managers prioritize flexible work models post-pandemic (Deloitte Australia Survey, 2023).</w:t>
      </w:r>
    </w:p>
    <w:p>
      <w:pPr>
        <w:numPr>
          <w:ilvl w:val="0"/>
          <w:numId w:val="1001"/>
        </w:numPr>
        <w:pStyle w:val="Compact"/>
      </w:pPr>
      <w:r>
        <w:rPr>
          <w:bCs/>
          <w:b/>
        </w:rPr>
        <w:t xml:space="preserve">Skill Shortages</w:t>
      </w:r>
      <w:r>
        <w:t xml:space="preserve">: Critical gaps exist in agile methodology certification (only 41% hold PMI-ACP) and stakeholder management for multicultural teams.</w:t>
      </w:r>
    </w:p>
    <w:p>
      <w:pPr>
        <w:pStyle w:val="FirstParagraph"/>
      </w:pPr>
      <w:r>
        <w:t xml:space="preserve">This analysis confirms that a tailored Marketing Plan must emphasize Sydney-specific challenges and opportunities to stand out in the competitive talent market.</w:t>
      </w:r>
    </w:p>
    <w:bookmarkEnd w:id="21"/>
    <w:bookmarkStart w:id="22" w:name="target-audience-segmentation"/>
    <w:p>
      <w:pPr>
        <w:pStyle w:val="Heading2"/>
      </w:pPr>
      <w:r>
        <w:t xml:space="preserve">Target Audience Segmentation</w:t>
      </w:r>
    </w:p>
    <w:p>
      <w:pPr>
        <w:pStyle w:val="FirstParagraph"/>
      </w:pPr>
      <w:r>
        <w:t xml:space="preserve">We define three priority candidate segments for our Project Manager recruitment:</w:t>
      </w:r>
    </w:p>
    <w:p>
      <w:pPr>
        <w:numPr>
          <w:ilvl w:val="0"/>
          <w:numId w:val="1002"/>
        </w:numPr>
        <w:pStyle w:val="Compact"/>
      </w:pPr>
      <w:r>
        <w:rPr>
          <w:bCs/>
          <w:b/>
        </w:rPr>
        <w:t xml:space="preserve">Mid-Career Professionals (5-10 years experience)</w:t>
      </w:r>
      <w:r>
        <w:t xml:space="preserve">: Seeking leadership roles in Sydney's $14B construction sector with expertise in NSW building codes. Targeting those currently employed at firms like Lendlease or AECOM.</w:t>
      </w:r>
    </w:p>
    <w:p>
      <w:pPr>
        <w:numPr>
          <w:ilvl w:val="0"/>
          <w:numId w:val="1002"/>
        </w:numPr>
        <w:pStyle w:val="Compact"/>
      </w:pPr>
      <w:r>
        <w:rPr>
          <w:bCs/>
          <w:b/>
        </w:rPr>
        <w:t xml:space="preserve">International Qualified Project Managers</w:t>
      </w:r>
      <w:r>
        <w:t xml:space="preserve">: Experienced candidates from APAC regions (Singapore, India) needing visa support for Australia Sydney roles. Crucial due to 34% of Sydney's project teams being multicultural.</w:t>
      </w:r>
    </w:p>
    <w:p>
      <w:pPr>
        <w:numPr>
          <w:ilvl w:val="0"/>
          <w:numId w:val="1002"/>
        </w:numPr>
        <w:pStyle w:val="Compact"/>
      </w:pPr>
      <w:r>
        <w:rPr>
          <w:bCs/>
          <w:b/>
        </w:rPr>
        <w:t xml:space="preserve">Digital Transformation Specialists</w:t>
      </w:r>
      <w:r>
        <w:t xml:space="preserve">: Professionals with PMO experience in tech-driven projects (e.g., smart city infrastructure), representing the fastest-growing segment (27% YoY growth).</w:t>
      </w:r>
    </w:p>
    <w:bookmarkEnd w:id="22"/>
    <w:bookmarkStart w:id="23" w:name="X2403e898ed1673cbd0e2a6ea8317ad4a28e4e5f"/>
    <w:p>
      <w:pPr>
        <w:pStyle w:val="Heading2"/>
      </w:pPr>
      <w:r>
        <w:t xml:space="preserve">Unique Value Proposition for Sydney Project Managers</w:t>
      </w:r>
    </w:p>
    <w:p>
      <w:pPr>
        <w:pStyle w:val="FirstParagraph"/>
      </w:pPr>
      <w:r>
        <w:t xml:space="preserve">Our employer branding differentiates through three Sydney-specific pillars:</w:t>
      </w:r>
    </w:p>
    <w:p>
      <w:pPr>
        <w:numPr>
          <w:ilvl w:val="0"/>
          <w:numId w:val="1003"/>
        </w:numPr>
        <w:pStyle w:val="Compact"/>
      </w:pPr>
      <w:r>
        <w:rPr>
          <w:bCs/>
          <w:b/>
        </w:rPr>
        <w:t xml:space="preserve">Urban Innovation Immersion</w:t>
      </w:r>
      <w:r>
        <w:t xml:space="preserve">: Direct access to landmark projects including Sydney Opera House upgrades and Barangaroo redevelopment.</w:t>
      </w:r>
    </w:p>
    <w:p>
      <w:pPr>
        <w:numPr>
          <w:ilvl w:val="0"/>
          <w:numId w:val="1003"/>
        </w:numPr>
        <w:pStyle w:val="Compact"/>
      </w:pPr>
      <w:r>
        <w:rPr>
          <w:bCs/>
          <w:b/>
        </w:rPr>
        <w:t xml:space="preserve">Regulatory Navigation Support</w:t>
      </w:r>
      <w:r>
        <w:t xml:space="preserve">: Dedicated NSW planning compliance team to handle DA submissions – a critical time-saver for Sydney-based Project Managers.</w:t>
      </w:r>
    </w:p>
    <w:bookmarkEnd w:id="23"/>
    <w:bookmarkStart w:id="24" w:name="marketing-strategies-tactics"/>
    <w:p>
      <w:pPr>
        <w:pStyle w:val="Heading2"/>
      </w:pPr>
      <w:r>
        <w:t xml:space="preserve">Marketing Strategies &amp; Tactics</w:t>
      </w:r>
    </w:p>
    <w:p>
      <w:pPr>
        <w:pStyle w:val="FirstParagraph"/>
      </w:pPr>
      <w:r>
        <w:rPr>
          <w:bCs/>
          <w:b/>
        </w:rPr>
        <w:t xml:space="preserve">Digital Targeting (65% of budget)</w:t>
      </w:r>
    </w:p>
    <w:p>
      <w:pPr>
        <w:numPr>
          <w:ilvl w:val="0"/>
          <w:numId w:val="1004"/>
        </w:numPr>
        <w:pStyle w:val="Compact"/>
      </w:pPr>
      <w:r>
        <w:rPr>
          <w:iCs/>
          <w:i/>
        </w:rPr>
        <w:t xml:space="preserve">Geo-Targeted LinkedIn Campaigns:</w:t>
      </w:r>
      <w:r>
        <w:t xml:space="preserve"> </w:t>
      </w:r>
      <w:r>
        <w:t xml:space="preserve">Ads focusing on Sydney metro areas with keywords like "Sydney Project Manager" and "NSW construction projects". Content highlights our role in the $12B Sydney Metro project.</w:t>
      </w:r>
    </w:p>
    <w:p>
      <w:pPr>
        <w:numPr>
          <w:ilvl w:val="0"/>
          <w:numId w:val="1004"/>
        </w:numPr>
        <w:pStyle w:val="Compact"/>
      </w:pPr>
      <w:r>
        <w:rPr>
          <w:iCs/>
          <w:i/>
        </w:rPr>
        <w:t xml:space="preserve">Sydney-Specific Content Hub:</w:t>
      </w:r>
      <w:r>
        <w:t xml:space="preserve"> </w:t>
      </w:r>
      <w:r>
        <w:t xml:space="preserve">Launching a dedicated microsite (sydneypmjobs.com.au) featuring case studies of recent Sydney projects with salary benchmarks for the region.</w:t>
      </w:r>
    </w:p>
    <w:p>
      <w:pPr>
        <w:numPr>
          <w:ilvl w:val="0"/>
          <w:numId w:val="1004"/>
        </w:numPr>
        <w:pStyle w:val="Compact"/>
      </w:pPr>
      <w:r>
        <w:rPr>
          <w:iCs/>
          <w:i/>
        </w:rPr>
        <w:t xml:space="preserve">Alumni Network Leverage:</w:t>
      </w:r>
      <w:r>
        <w:t xml:space="preserve"> </w:t>
      </w:r>
      <w:r>
        <w:t xml:space="preserve">Partnering with University of New South Wales (UNSW) and Sydney University's Project Management programs to access their alumni databases.</w:t>
      </w:r>
    </w:p>
    <w:p>
      <w:pPr>
        <w:pStyle w:val="FirstParagraph"/>
      </w:pPr>
      <w:r>
        <w:rPr>
          <w:bCs/>
          <w:b/>
        </w:rPr>
        <w:t xml:space="preserve">Industry Partnerships (25% of budget)</w:t>
      </w:r>
    </w:p>
    <w:p>
      <w:pPr>
        <w:numPr>
          <w:ilvl w:val="0"/>
          <w:numId w:val="1005"/>
        </w:numPr>
        <w:pStyle w:val="Compact"/>
      </w:pPr>
      <w:r>
        <w:rPr>
          <w:iCs/>
          <w:i/>
        </w:rPr>
        <w:t xml:space="preserve">APM Australia Collaboration:</w:t>
      </w:r>
      <w:r>
        <w:t xml:space="preserve"> </w:t>
      </w:r>
      <w:r>
        <w:t xml:space="preserve">Co-hosting "Sydney Infrastructure Leadership Summit" at ICC Sydney with 150+ industry attendees.</w:t>
      </w:r>
    </w:p>
    <w:p>
      <w:pPr>
        <w:numPr>
          <w:ilvl w:val="0"/>
          <w:numId w:val="1005"/>
        </w:numPr>
        <w:pStyle w:val="Compact"/>
      </w:pPr>
      <w:r>
        <w:rPr>
          <w:iCs/>
          <w:i/>
        </w:rPr>
        <w:t xml:space="preserve">Multicultural Recruitment Alliances:</w:t>
      </w:r>
      <w:r>
        <w:t xml:space="preserve"> </w:t>
      </w:r>
      <w:r>
        <w:t xml:space="preserve">Partnering with Migration Agents and Australian Chinese Association to reach international talent.</w:t>
      </w:r>
    </w:p>
    <w:p>
      <w:pPr>
        <w:numPr>
          <w:ilvl w:val="0"/>
          <w:numId w:val="1005"/>
        </w:numPr>
        <w:pStyle w:val="Compact"/>
      </w:pPr>
      <w:r>
        <w:rPr>
          <w:iCs/>
          <w:i/>
        </w:rPr>
        <w:t xml:space="preserve">Construction Industry Groups:</w:t>
      </w:r>
      <w:r>
        <w:t xml:space="preserve"> </w:t>
      </w:r>
      <w:r>
        <w:t xml:space="preserve">Exclusive job postings through Master Builders NSW and Construction Innovation Hub Sydney.</w:t>
      </w:r>
    </w:p>
    <w:p>
      <w:pPr>
        <w:pStyle w:val="FirstParagraph"/>
      </w:pPr>
      <w:r>
        <w:rPr>
          <w:bCs/>
          <w:b/>
        </w:rPr>
        <w:t xml:space="preserve">Talent Experience Enhancement (10% of budget)</w:t>
      </w:r>
    </w:p>
    <w:p>
      <w:pPr>
        <w:numPr>
          <w:ilvl w:val="0"/>
          <w:numId w:val="1006"/>
        </w:numPr>
        <w:pStyle w:val="Compact"/>
      </w:pPr>
      <w:r>
        <w:rPr>
          <w:iCs/>
          <w:i/>
        </w:rPr>
        <w:t xml:space="preserve">Personalized Sydney Onboarding:</w:t>
      </w:r>
      <w:r>
        <w:t xml:space="preserve"> </w:t>
      </w:r>
      <w:r>
        <w:t xml:space="preserve">"Sydney Immersion Day" covering local compliance requirements, cultural insights, and networking with Council representatives.</w:t>
      </w:r>
    </w:p>
    <w:p>
      <w:pPr>
        <w:numPr>
          <w:ilvl w:val="0"/>
          <w:numId w:val="1006"/>
        </w:numPr>
        <w:pStyle w:val="Compact"/>
      </w:pPr>
      <w:r>
        <w:rPr>
          <w:iCs/>
          <w:i/>
        </w:rPr>
        <w:t xml:space="preserve">Digital Nomad Support Package:</w:t>
      </w:r>
      <w:r>
        <w:t xml:space="preserve"> </w:t>
      </w:r>
      <w:r>
        <w:t xml:space="preserve">For international candidates: assistance with Temporary Skills Shortage (TSS) visas and relocation to Sydney suburbs like Parramatta or North Sydney.</w:t>
      </w:r>
    </w:p>
    <w:bookmarkEnd w:id="24"/>
    <w:bookmarkStart w:id="25" w:name="budget-allocation-250000-total"/>
    <w:p>
      <w:pPr>
        <w:pStyle w:val="Heading2"/>
      </w:pPr>
      <w:r>
        <w:t xml:space="preserve">Budget Allocation ($250,000 Total)</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Targeting (LinkedIn, Content)</w:t>
      </w:r>
    </w:p>
    <w:p>
      <w:pPr>
        <w:pStyle w:val="BodyText"/>
      </w:pPr>
      <w:r>
        <w:t xml:space="preserve">$162,500</w:t>
      </w:r>
    </w:p>
    <w:p>
      <w:pPr>
        <w:pStyle w:val="BodyText"/>
      </w:pPr>
      <w:r>
        <w:t xml:space="preserve">Candidate quality score &gt;4.5/5, 32% application rate</w:t>
      </w:r>
    </w:p>
    <w:p>
      <w:pPr>
        <w:pStyle w:val="BodyText"/>
      </w:pPr>
      <w:r>
        <w:t xml:space="preserve">Industry Partnerships</w:t>
      </w:r>
    </w:p>
    <w:p>
      <w:pPr>
        <w:pStyle w:val="BodyText"/>
      </w:pPr>
      <w:r>
        <w:t xml:space="preserve">$62,500</w:t>
      </w:r>
    </w:p>
    <w:p>
      <w:pPr>
        <w:pStyle w:val="BodyText"/>
      </w:pPr>
      <w:r>
        <w:t xml:space="preserve">18+ strategic leads generated monthly</w:t>
      </w:r>
    </w:p>
    <w:p>
      <w:pPr>
        <w:pStyle w:val="BodyText"/>
      </w:pPr>
      <w:r>
        <w:t xml:space="preserve">Talent Experience Enhancement</w:t>
      </w:r>
    </w:p>
    <w:p>
      <w:pPr>
        <w:pStyle w:val="BodyText"/>
      </w:pPr>
      <w:r>
        <w:t xml:space="preserve">&lt;</w:t>
      </w:r>
    </w:p>
    <w:p>
      <w:pPr>
        <w:pStyle w:val="BodyText"/>
      </w:pPr>
      <w:r>
        <w:t xml:space="preserve">$25,000</w:t>
      </w:r>
    </w:p>
    <w:bookmarkEnd w:id="25"/>
    <w:bookmarkStart w:id="26" w:name="implementation-timeline-q3-q4-2024"/>
    <w:p>
      <w:pPr>
        <w:pStyle w:val="Heading2"/>
      </w:pPr>
      <w:r>
        <w:t xml:space="preserve">Implementation Timeline (Q3-Q4 2024)</w:t>
      </w:r>
    </w:p>
    <w:p>
      <w:pPr>
        <w:pStyle w:val="FirstParagraph"/>
      </w:pPr>
      <w:r>
        <w:rPr>
          <w:bCs/>
          <w:b/>
        </w:rPr>
        <w:t xml:space="preserve">Month 1:</w:t>
      </w:r>
      <w:r>
        <w:t xml:space="preserve"> </w:t>
      </w:r>
      <w:r>
        <w:t xml:space="preserve">Finalize Sydney-specific content assets and partner agreements. Launch targeted LinkedIn campaigns.</w:t>
      </w:r>
    </w:p>
    <w:p>
      <w:pPr>
        <w:pStyle w:val="BodyText"/>
      </w:pPr>
      <w:r>
        <w:rPr>
          <w:bCs/>
          <w:b/>
        </w:rPr>
        <w:t xml:space="preserve">Month 2:</w:t>
      </w:r>
      <w:r>
        <w:t xml:space="preserve"> </w:t>
      </w:r>
      <w:r>
        <w:t xml:space="preserve">Host inaugural "Sydney Infrastructure Leadership Summit" with keynote from Transport for NSW.</w:t>
      </w:r>
    </w:p>
    <w:p>
      <w:pPr>
        <w:pStyle w:val="BodyText"/>
      </w:pPr>
      <w:r>
        <w:rPr>
          <w:bCs/>
          <w:b/>
        </w:rPr>
        <w:t xml:space="preserve">Month 3-4:</w:t>
      </w:r>
      <w:r>
        <w:t xml:space="preserve"> </w:t>
      </w:r>
      <w:r>
        <w:t xml:space="preserve">Roll out microsite, begin personalized candidate outreach via Sydney-based recruiters. Track KPIs weekly.</w:t>
      </w:r>
    </w:p>
    <w:p>
      <w:pPr>
        <w:pStyle w:val="BodyText"/>
      </w:pPr>
      <w:r>
        <w:rPr>
          <w:bCs/>
          <w:b/>
        </w:rPr>
        <w:t xml:space="preserve">Milestone:</w:t>
      </w:r>
      <w:r>
        <w:t xml:space="preserve"> </w:t>
      </w:r>
      <w:r>
        <w:t xml:space="preserve">Achieve 120 qualified candidates by December 2024 (55% from targeted Sydney networks).</w:t>
      </w:r>
    </w:p>
    <w:bookmarkEnd w:id="26"/>
    <w:bookmarkStart w:id="27" w:name="key-performance-indicators"/>
    <w:p>
      <w:pPr>
        <w:pStyle w:val="Heading2"/>
      </w:pPr>
      <w:r>
        <w:t xml:space="preserve">Key Performance Indicators</w:t>
      </w:r>
    </w:p>
    <w:p>
      <w:pPr>
        <w:numPr>
          <w:ilvl w:val="0"/>
          <w:numId w:val="1007"/>
        </w:numPr>
        <w:pStyle w:val="Compact"/>
      </w:pPr>
      <w:r>
        <w:rPr>
          <w:iCs/>
          <w:i/>
        </w:rPr>
        <w:t xml:space="preserve">Talent Quality Index:</w:t>
      </w:r>
      <w:r>
        <w:t xml:space="preserve"> </w:t>
      </w:r>
      <w:r>
        <w:t xml:space="preserve">Minimum 8.3/10 candidate fit score based on Sydney project complexity assessment.</w:t>
      </w:r>
    </w:p>
    <w:p>
      <w:pPr>
        <w:numPr>
          <w:ilvl w:val="0"/>
          <w:numId w:val="1007"/>
        </w:numPr>
        <w:pStyle w:val="Compact"/>
      </w:pPr>
      <w:r>
        <w:rPr>
          <w:iCs/>
          <w:i/>
        </w:rPr>
        <w:t xml:space="preserve">Time-to-Fill:</w:t>
      </w:r>
      <w:r>
        <w:t xml:space="preserve"> </w:t>
      </w:r>
      <w:r>
        <w:t xml:space="preserve">Target of 45 days (vs industry average of 68 days in Australia Sydney).</w:t>
      </w:r>
    </w:p>
    <w:p>
      <w:pPr>
        <w:numPr>
          <w:ilvl w:val="0"/>
          <w:numId w:val="1007"/>
        </w:numPr>
        <w:pStyle w:val="Compact"/>
      </w:pPr>
      <w:r>
        <w:rPr>
          <w:iCs/>
          <w:i/>
        </w:rPr>
        <w:t xml:space="preserve">Candidate Diversity:</w:t>
      </w:r>
      <w:r>
        <w:t xml:space="preserve"> </w:t>
      </w:r>
      <w:r>
        <w:t xml:space="preserve">Achieve 40% multicultural representation in final shortlist.</w:t>
      </w:r>
    </w:p>
    <w:p>
      <w:pPr>
        <w:numPr>
          <w:ilvl w:val="0"/>
          <w:numId w:val="1007"/>
        </w:numPr>
        <w:pStyle w:val="Compact"/>
      </w:pPr>
      <w:r>
        <w:rPr>
          <w:iCs/>
          <w:i/>
        </w:rPr>
        <w:t xml:space="preserve">Sydney-Specific Skill Match:</w:t>
      </w:r>
      <w:r>
        <w:t xml:space="preserve"> </w:t>
      </w:r>
      <w:r>
        <w:t xml:space="preserve">Minimum 75% of hires possessing NSW planning experience or equivalent.</w:t>
      </w:r>
    </w:p>
    <w:bookmarkEnd w:id="27"/>
    <w:bookmarkStart w:id="28" w:name="conclusion"/>
    <w:p>
      <w:pPr>
        <w:pStyle w:val="Heading2"/>
      </w:pPr>
      <w:r>
        <w:t xml:space="preserve">Conclusion</w:t>
      </w:r>
    </w:p>
    <w:p>
      <w:pPr>
        <w:pStyle w:val="FirstParagraph"/>
      </w:pPr>
      <w:r>
        <w:t xml:space="preserve">This Marketing Plan delivers a hyper-localized strategy to secure elite Project Managers for Australia Sydney's dynamic business environment. By embedding Sydney-specific regulatory knowledge, industry partnerships, and cultural relevance into every recruitment touchpoint, we position our organization as the premier employer for Project Management talent in the region. The plan directly addresses the critical gaps identified in Sydney's market analysis – particularly the shortage of professionals with NSW compliance expertise and multicultural project experience – ensuring we attract candidates who can immediately drive success on landmark Sydney projects. With implementation beginning in Q3 2024, this initiative will establish a sustainable talent pipeline that aligns perfectly with Australia Sydney's economic trajectory while delivering measurable ROI through reduced time-to-hire and enhanced team performance in complex urban environments.</w:t>
      </w:r>
    </w:p>
    <w:p>
      <w:pPr>
        <w:pStyle w:val="BodyText"/>
      </w:pPr>
      <w:r>
        <w:rPr>
          <w:bCs/>
          <w:b/>
        </w:rPr>
        <w:t xml:space="preserve">Document End: Marketing Plan for Project Manager Recruitment - Australia Sydney (Word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 Australia Sydney</dc:title>
  <dc:creator/>
  <dc:language>en</dc:language>
  <cp:keywords/>
  <dcterms:created xsi:type="dcterms:W3CDTF">2026-07-23T05:54:03Z</dcterms:created>
  <dcterms:modified xsi:type="dcterms:W3CDTF">2026-07-23T05:54:03Z</dcterms:modified>
</cp:coreProperties>
</file>

<file path=docProps/custom.xml><?xml version="1.0" encoding="utf-8"?>
<Properties xmlns="http://schemas.openxmlformats.org/officeDocument/2006/custom-properties" xmlns:vt="http://schemas.openxmlformats.org/officeDocument/2006/docPropsVTypes"/>
</file>