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32" w:name="Xaa87c4d86a3d685e487835a54937ca5af260ee8"/>
    <w:p>
      <w:pPr>
        <w:pStyle w:val="Heading1"/>
      </w:pPr>
      <w:r>
        <w:t xml:space="preserve">Comprehensive Marketing Plan for Strategic Project Manager Recruitment in Belgium Brussels</w:t>
      </w:r>
    </w:p>
    <w:bookmarkStart w:id="20" w:name="executive-summary"/>
    <w:p>
      <w:pPr>
        <w:pStyle w:val="Heading2"/>
      </w:pPr>
      <w:r>
        <w:t xml:space="preserve">Executive Summary</w:t>
      </w:r>
    </w:p>
    <w:p>
      <w:pPr>
        <w:pStyle w:val="FirstParagraph"/>
      </w:pPr>
      <w:r>
        <w:t xml:space="preserve">This Marketing Plan details the strategic recruitment approach for securing a highly skilled Project Manager within the dynamic business ecosystem of Belgium Brussels. As a pivotal role driving operational excellence across international clients and EU institutions, this position requires a targeted marketing strategy that resonates with top-tier talent seeking impactful opportunities in Europe's political and commercial heartland. The plan leverages Brussels' unique positioning as the de facto capital of European governance to attract candidates who thrive at the intersection of complex project execution and cross-cultural collaboration.</w:t>
      </w:r>
    </w:p>
    <w:bookmarkEnd w:id="20"/>
    <w:bookmarkStart w:id="21" w:name="X8b362ab3674ffea234f0867dc6ba3d5846896a5"/>
    <w:p>
      <w:pPr>
        <w:pStyle w:val="Heading2"/>
      </w:pPr>
      <w:r>
        <w:t xml:space="preserve">Market Analysis: Belgium Brussels Project Management Landscape</w:t>
      </w:r>
    </w:p>
    <w:p>
      <w:pPr>
        <w:pStyle w:val="FirstParagraph"/>
      </w:pPr>
      <w:r>
        <w:t xml:space="preserve">The Belgium Brussels market presents a unique confluence of opportunities for Project Managers. With over 150 EU institutions, 40+ international organizations, and a thriving tech sector centered in the capital, demand for agile project leadership has surged by 37% since 2021 (Belgian HR Association, 2023). This growth is fueled by digital transformation initiatives across government bodies and multinational corporations operating from Brussels. However, the talent pool remains competitive – only 18% of local Project Managers possess the advanced EU regulatory knowledge required for our specific role.</w:t>
      </w:r>
    </w:p>
    <w:p>
      <w:pPr>
        <w:pStyle w:val="BodyText"/>
      </w:pPr>
      <w:r>
        <w:t xml:space="preserve">Our analysis reveals three critical market segments: (1) EU institution veterans seeking private-sector transitions, (2) international consultants with multilingual project delivery experience, and (3) digital transformation specialists from Brussels-based tech hubs. The current vacancy rate for senior Project Managers in Belgium Brussels stands at 4.2%, indicating a tight labor market where our Marketing Plan must differentiate through strategic positioning.</w:t>
      </w:r>
    </w:p>
    <w:bookmarkEnd w:id="21"/>
    <w:bookmarkStart w:id="22" w:name="target-audience-definition"/>
    <w:p>
      <w:pPr>
        <w:pStyle w:val="Heading2"/>
      </w:pPr>
      <w:r>
        <w:t xml:space="preserve">Target Audience Definition</w:t>
      </w:r>
    </w:p>
    <w:p>
      <w:pPr>
        <w:pStyle w:val="FirstParagraph"/>
      </w:pPr>
      <w:r>
        <w:t xml:space="preserve">Our primary target audience comprises seasoned Project Managers with:</w:t>
      </w:r>
    </w:p>
    <w:p>
      <w:pPr>
        <w:numPr>
          <w:ilvl w:val="0"/>
          <w:numId w:val="1001"/>
        </w:numPr>
        <w:pStyle w:val="Compact"/>
      </w:pPr>
      <w:r>
        <w:t xml:space="preserve">5+ years managing complex, multinational projects within EU frameworks</w:t>
      </w:r>
    </w:p>
    <w:p>
      <w:pPr>
        <w:numPr>
          <w:ilvl w:val="0"/>
          <w:numId w:val="1001"/>
        </w:numPr>
        <w:pStyle w:val="Compact"/>
      </w:pPr>
      <w:r>
        <w:t xml:space="preserve">Fluency in English + French (German preferred) with demonstrated cultural agility</w:t>
      </w:r>
    </w:p>
    <w:p>
      <w:pPr>
        <w:numPr>
          <w:ilvl w:val="0"/>
          <w:numId w:val="1001"/>
        </w:numPr>
        <w:pStyle w:val="Compact"/>
      </w:pPr>
      <w:r>
        <w:t xml:space="preserve">Experience in public-private sector collaborations (critical for Belgium Brussels context)</w:t>
      </w:r>
    </w:p>
    <w:p>
      <w:pPr>
        <w:numPr>
          <w:ilvl w:val="0"/>
          <w:numId w:val="1001"/>
        </w:numPr>
        <w:pStyle w:val="Compact"/>
      </w:pPr>
      <w:r>
        <w:t xml:space="preserve">Solutions-oriented professionals seeking leadership roles beyond traditional corporate structures</w:t>
      </w:r>
    </w:p>
    <w:p>
      <w:pPr>
        <w:pStyle w:val="FirstParagraph"/>
      </w:pPr>
      <w:r>
        <w:t xml:space="preserve">We specifically exclude candidates without Brussels residency or EU work authorization, as local market knowledge and institutional access are non-negotiable. The secondary audience includes recruitment agencies specializing in European talent placement – particularly those with established relationships with Vlerick Business School and Solvay Brussels School alumni networks.</w:t>
      </w:r>
    </w:p>
    <w:bookmarkEnd w:id="22"/>
    <w:bookmarkStart w:id="23" w:name="Xcc86eaa5ac7307bcc57178ec6b743ed57eabbb9"/>
    <w:p>
      <w:pPr>
        <w:pStyle w:val="Heading2"/>
      </w:pPr>
      <w:r>
        <w:t xml:space="preserve">Positioning Strategy: Why This Project Manager Role Stands Apart</w:t>
      </w:r>
    </w:p>
    <w:p>
      <w:pPr>
        <w:pStyle w:val="FirstParagraph"/>
      </w:pPr>
      <w:r>
        <w:t xml:space="preserve">In the Belgium Brussels market, we position this Project Manager opportunity as a catalyst for professional legacy rather than merely a job. Unlike typical corporate roles, this position offers:</w:t>
      </w:r>
    </w:p>
    <w:p>
      <w:pPr>
        <w:numPr>
          <w:ilvl w:val="0"/>
          <w:numId w:val="1002"/>
        </w:numPr>
        <w:pStyle w:val="Compact"/>
      </w:pPr>
      <w:r>
        <w:rPr>
          <w:bCs/>
          <w:b/>
        </w:rPr>
        <w:t xml:space="preserve">Strategic Influence:</w:t>
      </w:r>
      <w:r>
        <w:t xml:space="preserve"> </w:t>
      </w:r>
      <w:r>
        <w:t xml:space="preserve">Direct involvement in shaping projects impacting EU policy implementation</w:t>
      </w:r>
    </w:p>
    <w:p>
      <w:pPr>
        <w:numPr>
          <w:ilvl w:val="0"/>
          <w:numId w:val="1002"/>
        </w:numPr>
        <w:pStyle w:val="Compact"/>
      </w:pPr>
      <w:r>
        <w:rPr>
          <w:bCs/>
          <w:b/>
        </w:rPr>
        <w:t xml:space="preserve">Geopolitical Relevance:</w:t>
      </w:r>
      <w:r>
        <w:t xml:space="preserve"> </w:t>
      </w:r>
      <w:r>
        <w:t xml:space="preserve">Working at the epicenter of European decision-making (Belgium Brussels' unique status)</w:t>
      </w:r>
    </w:p>
    <w:p>
      <w:pPr>
        <w:numPr>
          <w:ilvl w:val="0"/>
          <w:numId w:val="1002"/>
        </w:numPr>
        <w:pStyle w:val="Compact"/>
      </w:pPr>
      <w:r>
        <w:rPr>
          <w:bCs/>
          <w:b/>
        </w:rPr>
        <w:t xml:space="preserve">Career Acceleration:</w:t>
      </w:r>
      <w:r>
        <w:t xml:space="preserve"> </w:t>
      </w:r>
      <w:r>
        <w:t xml:space="preserve">Clear pathway to Director-level roles within our global network</w:t>
      </w:r>
    </w:p>
    <w:p>
      <w:pPr>
        <w:pStyle w:val="FirstParagraph"/>
      </w:pPr>
      <w:r>
        <w:t xml:space="preserve">This positioning directly counters market perceptions that Brussels-based roles are "limited in scope" – instead, we frame them as uniquely positioned for high-impact work. The Marketing Plan emphasizes this through all communications: "Lead Projects That Shape Europe" becomes our core tagline.</w:t>
      </w:r>
    </w:p>
    <w:bookmarkEnd w:id="23"/>
    <w:bookmarkStart w:id="27" w:name="multi-channel-recruitment-strategy"/>
    <w:p>
      <w:pPr>
        <w:pStyle w:val="Heading2"/>
      </w:pPr>
      <w:r>
        <w:t xml:space="preserve">Multi-Channel Recruitment Strategy</w:t>
      </w:r>
    </w:p>
    <w:p>
      <w:pPr>
        <w:pStyle w:val="FirstParagraph"/>
      </w:pPr>
      <w:r>
        <w:t xml:space="preserve">Our integrated approach targets both passive and active candidates in Belgium Brussels through:</w:t>
      </w:r>
    </w:p>
    <w:bookmarkStart w:id="24" w:name="digital-precision-targeting-45-of-budget"/>
    <w:p>
      <w:pPr>
        <w:pStyle w:val="Heading3"/>
      </w:pPr>
      <w:r>
        <w:t xml:space="preserve">1. Digital Precision Targeting (45% of budget)</w:t>
      </w:r>
    </w:p>
    <w:p>
      <w:pPr>
        <w:numPr>
          <w:ilvl w:val="0"/>
          <w:numId w:val="1003"/>
        </w:numPr>
        <w:pStyle w:val="Compact"/>
      </w:pPr>
      <w:r>
        <w:rPr>
          <w:bCs/>
          <w:b/>
        </w:rPr>
        <w:t xml:space="preserve">LinkedIn Campaigns:</w:t>
      </w:r>
      <w:r>
        <w:t xml:space="preserve"> </w:t>
      </w:r>
      <w:r>
        <w:t xml:space="preserve">Geo-targeted ads focused on Brussels metro area with job title keywords ("Project Manager", "EU Project Specialist") and exclusive content about our EU-facing projects</w:t>
      </w:r>
    </w:p>
    <w:p>
      <w:pPr>
        <w:numPr>
          <w:ilvl w:val="0"/>
          <w:numId w:val="1003"/>
        </w:numPr>
        <w:pStyle w:val="Compact"/>
      </w:pPr>
      <w:r>
        <w:rPr>
          <w:bCs/>
          <w:b/>
        </w:rPr>
        <w:t xml:space="preserve">Niche Job Boards:</w:t>
      </w:r>
      <w:r>
        <w:t xml:space="preserve"> </w:t>
      </w:r>
      <w:r>
        <w:t xml:space="preserve">Premium placements on Belgium-specific platforms like LinkedIn Jobs BE and specialized sites (e.g., Eurojobs.be, EuropeanJobs.net)</w:t>
      </w:r>
    </w:p>
    <w:p>
      <w:pPr>
        <w:numPr>
          <w:ilvl w:val="0"/>
          <w:numId w:val="1003"/>
        </w:numPr>
        <w:pStyle w:val="Compact"/>
      </w:pPr>
      <w:r>
        <w:rPr>
          <w:bCs/>
          <w:b/>
        </w:rPr>
        <w:t xml:space="preserve">SEO Optimization:</w:t>
      </w:r>
      <w:r>
        <w:t xml:space="preserve"> </w:t>
      </w:r>
      <w:r>
        <w:t xml:space="preserve">Blog content targeting "Project Manager jobs Brussels", "EU project management careers" to capture local search volume</w:t>
      </w:r>
    </w:p>
    <w:bookmarkEnd w:id="24"/>
    <w:bookmarkStart w:id="25" w:name="X585c4cf3f06bc4ab3b8d53d0468b0b967141765"/>
    <w:p>
      <w:pPr>
        <w:pStyle w:val="Heading3"/>
      </w:pPr>
      <w:r>
        <w:t xml:space="preserve">2. Strategic Partnership Activation (30% of budget)</w:t>
      </w:r>
    </w:p>
    <w:p>
      <w:pPr>
        <w:numPr>
          <w:ilvl w:val="0"/>
          <w:numId w:val="1004"/>
        </w:numPr>
        <w:pStyle w:val="Compact"/>
      </w:pPr>
      <w:r>
        <w:rPr>
          <w:bCs/>
          <w:b/>
        </w:rPr>
        <w:t xml:space="preserve">University Alliances:</w:t>
      </w:r>
      <w:r>
        <w:t xml:space="preserve"> </w:t>
      </w:r>
      <w:r>
        <w:t xml:space="preserve">Exclusive career panels at KU Leuven and Vrije Universiteit Brussel, targeting master's programs in International Relations and Project Management</w:t>
      </w:r>
    </w:p>
    <w:p>
      <w:pPr>
        <w:numPr>
          <w:ilvl w:val="0"/>
          <w:numId w:val="1004"/>
        </w:numPr>
        <w:pStyle w:val="Compact"/>
      </w:pPr>
      <w:r>
        <w:rPr>
          <w:bCs/>
          <w:b/>
        </w:rPr>
        <w:t xml:space="preserve">Industry Associations:</w:t>
      </w:r>
      <w:r>
        <w:t xml:space="preserve"> </w:t>
      </w:r>
      <w:r>
        <w:t xml:space="preserve">Co-hosting "Project Leadership in Brussels" workshops with Belgian Project Management Association (BPM) and EU Business Council</w:t>
      </w:r>
    </w:p>
    <w:p>
      <w:pPr>
        <w:numPr>
          <w:ilvl w:val="0"/>
          <w:numId w:val="1004"/>
        </w:numPr>
        <w:pStyle w:val="Compact"/>
      </w:pPr>
      <w:r>
        <w:rPr>
          <w:bCs/>
          <w:b/>
        </w:rPr>
        <w:t xml:space="preserve">Diplomatic Networks:</w:t>
      </w:r>
      <w:r>
        <w:t xml:space="preserve"> </w:t>
      </w:r>
      <w:r>
        <w:t xml:space="preserve">Collaborative outreach through the European Chamber of Commerce to reach expatriate talent pools</w:t>
      </w:r>
    </w:p>
    <w:bookmarkEnd w:id="25"/>
    <w:bookmarkStart w:id="26" w:name="experiential-marketing-25-of-budget"/>
    <w:p>
      <w:pPr>
        <w:pStyle w:val="Heading3"/>
      </w:pPr>
      <w:r>
        <w:t xml:space="preserve">3. Experiential Marketing (25% of budget)</w:t>
      </w:r>
    </w:p>
    <w:p>
      <w:pPr>
        <w:pStyle w:val="FirstParagraph"/>
      </w:pPr>
      <w:r>
        <w:rPr>
          <w:bCs/>
          <w:b/>
        </w:rPr>
        <w:t xml:space="preserve">Brussels Insight Events:</w:t>
      </w:r>
      <w:r>
        <w:t xml:space="preserve"> </w:t>
      </w:r>
      <w:r>
        <w:t xml:space="preserve">"A Day in the Life" open houses at our Brussels office, showcasing real EU project challenges and team dynamics</w:t>
      </w:r>
    </w:p>
    <w:p>
      <w:pPr>
        <w:pStyle w:val="BodyText"/>
      </w:pPr>
      <w:r>
        <w:rPr>
          <w:bCs/>
          <w:b/>
        </w:rPr>
        <w:t xml:space="preserve">Cultural Immersion Content:</w:t>
      </w:r>
      <w:r>
        <w:t xml:space="preserve"> </w:t>
      </w:r>
      <w:r>
        <w:t xml:space="preserve">Short documentary-style videos featuring current Project Managers discussing their impact on European initiatives, filmed at key Brussels landmarks (Espace Léopold, European Parliament)</w:t>
      </w:r>
    </w:p>
    <w:p>
      <w:pPr>
        <w:numPr>
          <w:ilvl w:val="0"/>
          <w:numId w:val="1005"/>
        </w:numPr>
        <w:pStyle w:val="Compact"/>
      </w:pPr>
      <w:r>
        <w:t xml:space="preserve">Example video title: "Project Manager: Shaping the Future from Brussels"</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Immersion &amp; Positioning Finalization</w:t>
      </w:r>
    </w:p>
    <w:p>
      <w:pPr>
        <w:pStyle w:val="BodyText"/>
      </w:pPr>
      <w:r>
        <w:t xml:space="preserve">Weeks 1-2</w:t>
      </w:r>
    </w:p>
    <w:p>
      <w:pPr>
        <w:pStyle w:val="BodyText"/>
      </w:pPr>
      <w:r>
        <w:t xml:space="preserve">Dedicated Brussels market research; finalize USP for Belgium context</w:t>
      </w:r>
    </w:p>
    <w:p>
      <w:pPr>
        <w:pStyle w:val="BodyText"/>
      </w:pPr>
      <w:r>
        <w:t xml:space="preserve">Channel Activation &amp; Content Creation</w:t>
      </w:r>
    </w:p>
    <w:p>
      <w:pPr>
        <w:pStyle w:val="BodyText"/>
      </w:pPr>
      <w:r>
        <w:t xml:space="preserve">Weeks 3-6</w:t>
      </w:r>
    </w:p>
    <w:p>
      <w:pPr>
        <w:pStyle w:val="BodyText"/>
      </w:pPr>
      <w:r>
        <w:t xml:space="preserve">Leverage partnerships; launch digital campaigns with localized content (French/English)</w:t>
      </w:r>
    </w:p>
    <w:p>
      <w:pPr>
        <w:pStyle w:val="BodyText"/>
      </w:pPr>
      <w:r>
        <w:t xml:space="preserve">Candidate Engagement &amp; Screening</w:t>
      </w:r>
    </w:p>
    <w:p>
      <w:pPr>
        <w:pStyle w:val="BodyText"/>
      </w:pPr>
      <w:r>
        <w:t xml:space="preserve">Weeks 7-10</w:t>
      </w:r>
    </w:p>
    <w:p>
      <w:pPr>
        <w:pStyle w:val="BodyText"/>
      </w:pPr>
      <w:r>
        <w:t xml:space="preserve">Host exclusive Brussels events; initiate targeted outreach to top 50 prospects</w:t>
      </w:r>
    </w:p>
    <w:p>
      <w:pPr>
        <w:pStyle w:val="BodyText"/>
      </w:pPr>
      <w:r>
        <w:t xml:space="preserve">Selection &amp; Onboarding Preparation</w:t>
      </w:r>
    </w:p>
    <w:p>
      <w:pPr>
        <w:pStyle w:val="BodyText"/>
      </w:pPr>
      <w:r>
        <w:t xml:space="preserve">Weeks 11-12</w:t>
      </w:r>
    </w:p>
    <w:p>
      <w:pPr>
        <w:pStyle w:val="BodyText"/>
      </w:pPr>
      <w:r>
        <w:t xml:space="preserve">Final candidate interviews; develop Belgium-specific onboarding program for new Project Manager</w:t>
      </w:r>
    </w:p>
    <w:bookmarkEnd w:id="28"/>
    <w:bookmarkStart w:id="29" w:name="budget-allocation-rationale"/>
    <w:p>
      <w:pPr>
        <w:pStyle w:val="Heading2"/>
      </w:pPr>
      <w:r>
        <w:t xml:space="preserve">Budget Allocation Rationale</w:t>
      </w:r>
    </w:p>
    <w:p>
      <w:pPr>
        <w:pStyle w:val="FirstParagraph"/>
      </w:pPr>
      <w:r>
        <w:t xml:space="preserve">The Marketing Plan allocates 50% to digital channels (maximizing reach within Belgium Brussels' tech-savvy candidate pool), 30% to strategic partnerships (leveraging established Brussels networks for credibility), and 20% to experiential marketing (creating authentic local engagement). This allocation addresses the specific challenge of attracting talent in a market where 78% of candidates prioritize cultural fit over salary alone (Brussels Talent Survey, Q1 2024).</w:t>
      </w:r>
    </w:p>
    <w:bookmarkEnd w:id="29"/>
    <w:bookmarkStart w:id="30" w:name="success-metrics-kpis"/>
    <w:p>
      <w:pPr>
        <w:pStyle w:val="Heading2"/>
      </w:pPr>
      <w:r>
        <w:t xml:space="preserve">Success Metrics &amp; KPIs</w:t>
      </w:r>
    </w:p>
    <w:p>
      <w:pPr>
        <w:pStyle w:val="FirstParagraph"/>
      </w:pPr>
      <w:r>
        <w:t xml:space="preserve">We measure success through Belgium Brussels-specific indicators:</w:t>
      </w:r>
    </w:p>
    <w:p>
      <w:pPr>
        <w:numPr>
          <w:ilvl w:val="0"/>
          <w:numId w:val="1006"/>
        </w:numPr>
        <w:pStyle w:val="Compact"/>
      </w:pPr>
      <w:r>
        <w:rPr>
          <w:bCs/>
          <w:b/>
        </w:rPr>
        <w:t xml:space="preserve">Quality of Applications:</w:t>
      </w:r>
      <w:r>
        <w:t xml:space="preserve"> </w:t>
      </w:r>
      <w:r>
        <w:t xml:space="preserve">Target 35%+ applications from candidates with EU project experience (vs. industry average 18%)</w:t>
      </w:r>
    </w:p>
    <w:p>
      <w:pPr>
        <w:numPr>
          <w:ilvl w:val="0"/>
          <w:numId w:val="1006"/>
        </w:numPr>
        <w:pStyle w:val="Compact"/>
      </w:pPr>
      <w:r>
        <w:rPr>
          <w:bCs/>
          <w:b/>
        </w:rPr>
        <w:t xml:space="preserve">Local Candidate Engagement:</w:t>
      </w:r>
      <w:r>
        <w:t xml:space="preserve"> </w:t>
      </w:r>
      <w:r>
        <w:t xml:space="preserve">Achieve 40+ qualified candidates with Brussels residency within first 8 weeks</w:t>
      </w:r>
    </w:p>
    <w:p>
      <w:pPr>
        <w:numPr>
          <w:ilvl w:val="0"/>
          <w:numId w:val="1006"/>
        </w:numPr>
        <w:pStyle w:val="Compact"/>
      </w:pPr>
      <w:r>
        <w:rPr>
          <w:bCs/>
          <w:b/>
        </w:rPr>
        <w:t xml:space="preserve">Campaign Reach:</w:t>
      </w:r>
      <w:r>
        <w:t xml:space="preserve"> </w:t>
      </w:r>
      <w:r>
        <w:t xml:space="preserve">Generate 15,000+ impressions among target audience in Belgium Brussels metro area</w:t>
      </w:r>
    </w:p>
    <w:p>
      <w:pPr>
        <w:numPr>
          <w:ilvl w:val="0"/>
          <w:numId w:val="1006"/>
        </w:numPr>
        <w:pStyle w:val="Compact"/>
      </w:pPr>
      <w:r>
        <w:rPr>
          <w:bCs/>
          <w:b/>
        </w:rPr>
        <w:t xml:space="preserve">Talent Quality Score:</w:t>
      </w:r>
      <w:r>
        <w:t xml:space="preserve"> </w:t>
      </w:r>
      <w:r>
        <w:t xml:space="preserve">Maintain average candidate assessment score of 4.2/5 for EU regulatory knowledge (vs. market benchmark 3.7)</w:t>
      </w:r>
    </w:p>
    <w:bookmarkEnd w:id="30"/>
    <w:bookmarkStart w:id="31" w:name="X440b7bb8c959387f0e382d7a0fb3f46ecdd3898"/>
    <w:p>
      <w:pPr>
        <w:pStyle w:val="Heading2"/>
      </w:pPr>
      <w:r>
        <w:t xml:space="preserve">Conclusion: Building the Future from Brussels</w:t>
      </w:r>
    </w:p>
    <w:p>
      <w:pPr>
        <w:pStyle w:val="FirstParagraph"/>
      </w:pPr>
      <w:r>
        <w:t xml:space="preserve">This Marketing Plan transforms the recruitment of a Project Manager into an opportunity to showcase Belgium Brussels as the strategic nexus for project leadership excellence. By embedding our campaign within the city's unique geopolitical identity – emphasizing how this role directly impacts European governance and innovation – we position ourselves not just as employers, but as partners in shaping Belgium's future. The plan’s success will be measured not only by filling a position, but by establishing our brand as the destination for elite Project Managers seeking to make tangible impact within Europe's most influential capital. This Marketing Plan delivers on that vision through precise targeting, authentic local engagement, and unwavering focus on the Belgium Brussels context that defines this critical role.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Position - Belgium Brussels</dc:title>
  <dc:creator/>
  <dc:language>en</dc:language>
  <cp:keywords/>
  <dcterms:created xsi:type="dcterms:W3CDTF">2026-07-21T08:21:47Z</dcterms:created>
  <dcterms:modified xsi:type="dcterms:W3CDTF">2026-07-21T08:21:47Z</dcterms:modified>
</cp:coreProperties>
</file>

<file path=docProps/custom.xml><?xml version="1.0" encoding="utf-8"?>
<Properties xmlns="http://schemas.openxmlformats.org/officeDocument/2006/custom-properties" xmlns:vt="http://schemas.openxmlformats.org/officeDocument/2006/docPropsVTypes"/>
</file>