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5" w:name="X6e306715fef2a2b371ae2f866ab7fb778b409dd"/>
    <w:p>
      <w:pPr>
        <w:pStyle w:val="Heading1"/>
      </w:pPr>
      <w:r>
        <w:t xml:space="preserve">Comprehensive Marketing Plan for Project Manager Recruitment in Colombia Medellín</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 talent for key development initiatives within the vibrant economic ecosystem of Colombia Medellín. As Medellín continues to emerge as a regional innovation hub with growing demand for skilled project leadership in sectors like technology, infrastructure, and sustainable development, this plan details targeted recruitment strategies to secure exceptional candidates. The initiative focuses on positioning our Project Manager role as a catalyst for professional growth within Colombia's fastest-evolving city, leveraging Medellín's reputation for urban transformation and entrepreneurial spirit.</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from a former industrial hub into South America's most dynamic innovation center, with a 15% annual growth in tech startups (2023) and over 500 active construction projects in urban renewal. The city's project management talent pool faces significant demand across sectors: IT (34% of vacancies), infrastructure (28%), and social impact initiatives (21%). However, a critical shortage exists for certified Project Managers with bilingual capabilities—only 12% of local candidates hold PMP or PRINCE2 certification. This gap presents a strategic opportunity to position our role as the bridge between Medellín's ambitious development goals and world-class project execution.</w:t>
      </w:r>
    </w:p>
    <w:p>
      <w:pPr>
        <w:pStyle w:val="BodyText"/>
      </w:pPr>
      <w:r>
        <w:t xml:space="preserve">The competitive landscape reveals that 78% of Medellín-based companies struggle to fill project leadership roles within 90 days. Our Marketing Plan directly addresses this by targeting high-potential candidates through channels aligned with Medellín's professional culture, including local universities (EAFIT, University of Antioquia), tech hubs (Ruta N), and industry networks like ProColombia. We recognize that Medellín professionals prioritize work-life integration—53% reject remote roles in favor of city-based positions—with 68% valuing opportunities for community impact over salary alone.</w:t>
      </w:r>
    </w:p>
    <w:bookmarkEnd w:id="21"/>
    <w:bookmarkStart w:id="22" w:name="marketing-objectives"/>
    <w:p>
      <w:pPr>
        <w:pStyle w:val="Heading2"/>
      </w:pPr>
      <w:r>
        <w:t xml:space="preserve">Marketing Objectives</w:t>
      </w:r>
    </w:p>
    <w:p>
      <w:pPr>
        <w:numPr>
          <w:ilvl w:val="0"/>
          <w:numId w:val="1001"/>
        </w:numPr>
        <w:pStyle w:val="Compact"/>
      </w:pPr>
      <w:r>
        <w:t xml:space="preserve">Attract 150+ qualified applications within 60 days from Medellín and Antioquia region</w:t>
      </w:r>
    </w:p>
    <w:p>
      <w:pPr>
        <w:numPr>
          <w:ilvl w:val="0"/>
          <w:numId w:val="1001"/>
        </w:numPr>
        <w:pStyle w:val="Compact"/>
      </w:pPr>
      <w:r>
        <w:t xml:space="preserve">Secure 3 high-potential candidates with PMP certification and bilingual skills (Spanish/English)</w:t>
      </w:r>
    </w:p>
    <w:p>
      <w:pPr>
        <w:numPr>
          <w:ilvl w:val="0"/>
          <w:numId w:val="1001"/>
        </w:numPr>
        <w:pStyle w:val="Compact"/>
      </w:pPr>
      <w:r>
        <w:t xml:space="preserve">Achieve 95% candidate satisfaction on application experience via localized digital channels</w:t>
      </w:r>
    </w:p>
    <w:p>
      <w:pPr>
        <w:numPr>
          <w:ilvl w:val="0"/>
          <w:numId w:val="1001"/>
        </w:numPr>
        <w:pStyle w:val="Compact"/>
      </w:pPr>
      <w:r>
        <w:t xml:space="preserve">Establish the Project Manager role as a top career choice for Colombian talent in Medellín's professional market</w:t>
      </w:r>
    </w:p>
    <w:bookmarkEnd w:id="22"/>
    <w:bookmarkStart w:id="26" w:name="target-audience-segmentation"/>
    <w:p>
      <w:pPr>
        <w:pStyle w:val="Heading2"/>
      </w:pPr>
      <w:r>
        <w:t xml:space="preserve">Target Audience Segmentation</w:t>
      </w:r>
    </w:p>
    <w:p>
      <w:pPr>
        <w:pStyle w:val="FirstParagraph"/>
      </w:pPr>
      <w:r>
        <w:t xml:space="preserve">We define three core segments for our Marketing Plan:</w:t>
      </w:r>
    </w:p>
    <w:bookmarkStart w:id="23" w:name="emerging-talent-0-5-years-experience"/>
    <w:p>
      <w:pPr>
        <w:pStyle w:val="Heading3"/>
      </w:pPr>
      <w:r>
        <w:t xml:space="preserve">1. Emerging Talent (0-5 years experience)</w:t>
      </w:r>
    </w:p>
    <w:p>
      <w:pPr>
        <w:pStyle w:val="FirstParagraph"/>
      </w:pPr>
      <w:r>
        <w:t xml:space="preserve">Candidates from Medellín universities seeking their first leadership role. They respond to social responsibility messaging and professional development opportunities, especially at institutions like EAFIT's Innovation Center.</w:t>
      </w:r>
    </w:p>
    <w:bookmarkEnd w:id="23"/>
    <w:bookmarkStart w:id="24" w:name="X8ae6cb9343cbd3b37abf8b338dbeaedaeea8610"/>
    <w:p>
      <w:pPr>
        <w:pStyle w:val="Heading3"/>
      </w:pPr>
      <w:r>
        <w:t xml:space="preserve">2. Mid-Career Professionals (5-10 years experience)</w:t>
      </w:r>
    </w:p>
    <w:p>
      <w:pPr>
        <w:pStyle w:val="FirstParagraph"/>
      </w:pPr>
      <w:r>
        <w:t xml:space="preserve">Experienced project managers currently in Medellín-based firms seeking advancement. They prioritize cultural fit with Colombia Medellín's collaborative business environment and visible impact metrics (e.g., "lead a MetroCable project phase").</w:t>
      </w:r>
    </w:p>
    <w:bookmarkEnd w:id="24"/>
    <w:bookmarkStart w:id="25" w:name="international-expats-in-medellín"/>
    <w:p>
      <w:pPr>
        <w:pStyle w:val="Heading3"/>
      </w:pPr>
      <w:r>
        <w:t xml:space="preserve">3. International Expats in Medellín</w:t>
      </w:r>
    </w:p>
    <w:p>
      <w:pPr>
        <w:pStyle w:val="FirstParagraph"/>
      </w:pPr>
      <w:r>
        <w:t xml:space="preserve">Bilingual professionals managing regional projects across Latin America. This segment requires tailored content highlighting Colombia Medellín's safety record (85% lower crime than 2012) and cultural integration support.</w:t>
      </w:r>
    </w:p>
    <w:bookmarkEnd w:id="25"/>
    <w:bookmarkEnd w:id="26"/>
    <w:bookmarkStart w:id="30" w:name="marketing-strategies-tactics"/>
    <w:p>
      <w:pPr>
        <w:pStyle w:val="Heading2"/>
      </w:pPr>
      <w:r>
        <w:t xml:space="preserve">Marketing Strategies &amp; Tactics</w:t>
      </w:r>
    </w:p>
    <w:bookmarkStart w:id="27" w:name="local-cultural-integration"/>
    <w:p>
      <w:pPr>
        <w:pStyle w:val="Heading3"/>
      </w:pPr>
      <w:r>
        <w:t xml:space="preserve">Local Cultural Integration</w:t>
      </w:r>
    </w:p>
    <w:p>
      <w:pPr>
        <w:pStyle w:val="FirstParagraph"/>
      </w:pPr>
      <w:r>
        <w:t xml:space="preserve">We will embed Medellín's identity into all messaging:</w:t>
      </w:r>
    </w:p>
    <w:p>
      <w:pPr>
        <w:numPr>
          <w:ilvl w:val="0"/>
          <w:numId w:val="1002"/>
        </w:numPr>
        <w:pStyle w:val="Compact"/>
      </w:pPr>
      <w:r>
        <w:rPr>
          <w:bCs/>
          <w:b/>
        </w:rPr>
        <w:t xml:space="preserve">Visual Identity:</w:t>
      </w:r>
      <w:r>
        <w:t xml:space="preserve"> </w:t>
      </w:r>
      <w:r>
        <w:t xml:space="preserve">Campaign visuals feature Medellín landmarks (Parque Arví, Comuna 13 murals) alongside project management tools to symbolize "projects that build communities."</w:t>
      </w:r>
    </w:p>
    <w:p>
      <w:pPr>
        <w:numPr>
          <w:ilvl w:val="0"/>
          <w:numId w:val="1002"/>
        </w:numPr>
        <w:pStyle w:val="Compact"/>
      </w:pPr>
      <w:r>
        <w:rPr>
          <w:bCs/>
          <w:b/>
        </w:rPr>
        <w:t xml:space="preserve">Cultural Storytelling:</w:t>
      </w:r>
      <w:r>
        <w:t xml:space="preserve"> </w:t>
      </w:r>
      <w:r>
        <w:t xml:space="preserve">Testimonials from current Medellín-based Project Managers discussing how they contribute to the city's transformation (e.g., "Managing the new Innovation District at Ruta N").</w:t>
      </w:r>
    </w:p>
    <w:bookmarkEnd w:id="27"/>
    <w:bookmarkStart w:id="28" w:name="hyper-local-channel-strategy"/>
    <w:p>
      <w:pPr>
        <w:pStyle w:val="Heading3"/>
      </w:pPr>
      <w:r>
        <w:t xml:space="preserve">Hyper-Local Channel Strategy</w:t>
      </w:r>
    </w:p>
    <w:p>
      <w:pPr>
        <w:pStyle w:val="FirstParagraph"/>
      </w:pPr>
      <w:r>
        <w:t xml:space="preserve">We avoid generic job boards in favor of Medellín-specific platforms:</w:t>
      </w:r>
    </w:p>
    <w:p>
      <w:pPr>
        <w:numPr>
          <w:ilvl w:val="0"/>
          <w:numId w:val="1003"/>
        </w:numPr>
        <w:pStyle w:val="Compact"/>
      </w:pPr>
      <w:r>
        <w:rPr>
          <w:bCs/>
          <w:b/>
        </w:rPr>
        <w:t xml:space="preserve">ProColombia's "Work in Colombia" Portal:</w:t>
      </w:r>
      <w:r>
        <w:t xml:space="preserve"> </w:t>
      </w:r>
      <w:r>
        <w:t xml:space="preserve">Featured placement targeting international candidates seeking Latin America roles.</w:t>
      </w:r>
    </w:p>
    <w:p>
      <w:pPr>
        <w:numPr>
          <w:ilvl w:val="0"/>
          <w:numId w:val="1003"/>
        </w:numPr>
        <w:pStyle w:val="Compact"/>
      </w:pPr>
      <w:r>
        <w:rPr>
          <w:bCs/>
          <w:b/>
        </w:rPr>
        <w:t xml:space="preserve">Ruta N Partnership:</w:t>
      </w:r>
      <w:r>
        <w:t xml:space="preserve"> </w:t>
      </w:r>
      <w:r>
        <w:t xml:space="preserve">Co-hosted webinar series at Medellín's innovation hub, featuring local tech leaders discussing project management challenges in Colombian startups.</w:t>
      </w:r>
    </w:p>
    <w:p>
      <w:pPr>
        <w:numPr>
          <w:ilvl w:val="0"/>
          <w:numId w:val="1003"/>
        </w:numPr>
        <w:pStyle w:val="Compact"/>
      </w:pPr>
      <w:r>
        <w:rPr>
          <w:bCs/>
          <w:b/>
        </w:rPr>
        <w:t xml:space="preserve">University Collaborations:</w:t>
      </w:r>
      <w:r>
        <w:t xml:space="preserve"> </w:t>
      </w:r>
      <w:r>
        <w:t xml:space="preserve">Sponsored case competitions at University of Antioquia with real Medellín infrastructure projects as scenarios.</w:t>
      </w:r>
    </w:p>
    <w:p>
      <w:pPr>
        <w:numPr>
          <w:ilvl w:val="0"/>
          <w:numId w:val="1003"/>
        </w:numPr>
        <w:pStyle w:val="Compact"/>
      </w:pPr>
      <w:r>
        <w:rPr>
          <w:bCs/>
          <w:b/>
        </w:rPr>
        <w:t xml:space="preserve">Medellín Professional Groups:</w:t>
      </w:r>
      <w:r>
        <w:t xml:space="preserve"> </w:t>
      </w:r>
      <w:r>
        <w:t xml:space="preserve">Targeted LinkedIn ads using geo-filters for Antioquia, with content in Colombian Spanish (not formal Castilian).</w:t>
      </w:r>
    </w:p>
    <w:bookmarkEnd w:id="28"/>
    <w:bookmarkStart w:id="29" w:name="X5a7c22ba755c1a6567c2124d18a0868d1ba8f81"/>
    <w:p>
      <w:pPr>
        <w:pStyle w:val="Heading3"/>
      </w:pPr>
      <w:r>
        <w:t xml:space="preserve">Differentiation Through Local Value Proposition</w:t>
      </w:r>
    </w:p>
    <w:p>
      <w:pPr>
        <w:pStyle w:val="FirstParagraph"/>
      </w:pPr>
      <w:r>
        <w:t xml:space="preserve">We position the Project Manager role as more than a job—it's an opportunity to shape Medellín's future:</w:t>
      </w:r>
    </w:p>
    <w:p>
      <w:pPr>
        <w:pStyle w:val="BlockText"/>
      </w:pPr>
      <w:r>
        <w:t xml:space="preserve">"Lead projects that transform Colombia Medellín: From smart city infrastructure to social innovation hubs. Your project management expertise will directly contribute to the city’s UN Sustainable Development Goals targets, while you experience the world’s most improved urban success story."</w:t>
      </w:r>
    </w:p>
    <w:bookmarkEnd w:id="29"/>
    <w:bookmarkEnd w:id="30"/>
    <w:bookmarkStart w:id="31"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ROI (Candidates)</w:t>
            </w:r>
          </w:p>
        </w:tc>
      </w:tr>
      <w:tr>
        <w:tc>
          <w:tcPr/>
          <w:p>
            <w:pPr>
              <w:pStyle w:val="Compact"/>
              <w:jc w:val="left"/>
            </w:pPr>
            <w:r>
              <w:t xml:space="preserve">Ruta N &amp; University Partnerships</w:t>
            </w:r>
          </w:p>
        </w:tc>
        <w:tc>
          <w:tcPr/>
          <w:p>
            <w:pPr>
              <w:pStyle w:val="Compact"/>
              <w:jc w:val="left"/>
            </w:pPr>
            <w:r>
              <w:t xml:space="preserve">35%</w:t>
            </w:r>
          </w:p>
        </w:tc>
        <w:tc>
          <w:tcPr/>
          <w:p>
            <w:pPr>
              <w:pStyle w:val="Compact"/>
              <w:jc w:val="left"/>
            </w:pPr>
            <w:r>
              <w:t xml:space="preserve">45% of target applications</w:t>
            </w:r>
          </w:p>
        </w:tc>
      </w:tr>
      <w:tr>
        <w:tc>
          <w:tcPr/>
          <w:p>
            <w:pPr>
              <w:pStyle w:val="Compact"/>
              <w:jc w:val="left"/>
            </w:pPr>
            <w:r>
              <w:t xml:space="preserve">MercadoLibre Empleos (Medellín-focused)</w:t>
            </w:r>
          </w:p>
        </w:tc>
        <w:tc>
          <w:tcPr/>
          <w:p>
            <w:pPr>
              <w:pStyle w:val="Compact"/>
              <w:jc w:val="left"/>
            </w:pPr>
            <w:r>
              <w:t xml:space="preserve">25%</w:t>
            </w:r>
          </w:p>
        </w:tc>
        <w:tc>
          <w:tcPr/>
          <w:p>
            <w:pPr>
              <w:pStyle w:val="Compact"/>
              <w:jc w:val="left"/>
            </w:pPr>
            <w:r>
              <w:t xml:space="preserve">30% of target applications</w:t>
            </w:r>
          </w:p>
        </w:tc>
      </w:tr>
      <w:tr>
        <w:tc>
          <w:tcPr/>
          <w:p>
            <w:pPr>
              <w:pStyle w:val="Compact"/>
              <w:jc w:val="left"/>
            </w:pPr>
            <w:r>
              <w:t xml:space="preserve">LinkedIn Targeted Ads (Antioquia geo-filters)</w:t>
            </w:r>
          </w:p>
        </w:tc>
        <w:tc>
          <w:tcPr/>
          <w:p>
            <w:pPr>
              <w:pStyle w:val="Compact"/>
              <w:jc w:val="left"/>
            </w:pPr>
            <w:r>
              <w:t xml:space="preserve">20%</w:t>
            </w:r>
          </w:p>
        </w:tc>
        <w:tc>
          <w:tcPr/>
          <w:p>
            <w:pPr>
              <w:pStyle w:val="Compact"/>
              <w:jc w:val="left"/>
            </w:pPr>
            <w:r>
              <w:t xml:space="preserve">15% of target applications</w:t>
            </w:r>
          </w:p>
        </w:tc>
      </w:tr>
      <w:tr>
        <w:tc>
          <w:tcPr/>
          <w:p>
            <w:pPr>
              <w:pStyle w:val="Compact"/>
              <w:jc w:val="left"/>
            </w:pPr>
            <w:r>
              <w:t xml:space="preserve">Cultural Content Creation (Video, Local Influencers)</w:t>
            </w:r>
          </w:p>
        </w:tc>
        <w:tc>
          <w:tcPr/>
          <w:p>
            <w:pPr>
              <w:pStyle w:val="Compact"/>
              <w:jc w:val="left"/>
            </w:pPr>
            <w:r>
              <w:t xml:space="preserve">20%</w:t>
            </w:r>
          </w:p>
        </w:tc>
        <w:tc>
          <w:tcPr/>
          <w:p>
            <w:pPr>
              <w:pStyle w:val="Compact"/>
              <w:jc w:val="left"/>
            </w:pPr>
            <w:r>
              <w:t xml:space="preserve">10% of target applications</w:t>
            </w:r>
          </w:p>
        </w:tc>
      </w:tr>
    </w:tbl>
    <w:bookmarkEnd w:id="31"/>
    <w:bookmarkStart w:id="32"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Ruta N and EAFIT University; create localized video content featuring Medellín project success stories.</w:t>
      </w:r>
    </w:p>
    <w:p>
      <w:pPr>
        <w:pStyle w:val="BodyText"/>
      </w:pPr>
      <w:r>
        <w:rPr>
          <w:bCs/>
          <w:b/>
        </w:rPr>
        <w:t xml:space="preserve">Month 2:</w:t>
      </w:r>
      <w:r>
        <w:t xml:space="preserve"> </w:t>
      </w:r>
      <w:r>
        <w:t xml:space="preserve">Launch targeted ads on MercadoLibre Empleos and LinkedIn; host first university case competition.</w:t>
      </w:r>
    </w:p>
    <w:p>
      <w:pPr>
        <w:pStyle w:val="BodyText"/>
      </w:pPr>
      <w:r>
        <w:rPr>
          <w:bCs/>
          <w:b/>
        </w:rPr>
        <w:t xml:space="preserve">Month 3:</w:t>
      </w:r>
      <w:r>
        <w:t xml:space="preserve"> </w:t>
      </w:r>
      <w:r>
        <w:t xml:space="preserve">Host Ruta N webinar with Medellín city planners discussing "Project Management in Urban Transformation." Begin international candidate outreach via ProColombia.</w:t>
      </w:r>
    </w:p>
    <w:p>
      <w:pPr>
        <w:pStyle w:val="BodyText"/>
      </w:pPr>
      <w:r>
        <w:rPr>
          <w:bCs/>
          <w:b/>
        </w:rPr>
        <w:t xml:space="preserve">Month 4-6:</w:t>
      </w:r>
      <w:r>
        <w:t xml:space="preserve"> </w:t>
      </w:r>
      <w:r>
        <w:t xml:space="preserve">Analyze application quality, host follow-up workshops for top candidates, and refine messaging based on Medellín talent feedback loops.</w:t>
      </w:r>
    </w:p>
    <w:bookmarkEnd w:id="32"/>
    <w:bookmarkStart w:id="33" w:name="performance-metrics"/>
    <w:p>
      <w:pPr>
        <w:pStyle w:val="Heading2"/>
      </w:pPr>
      <w:r>
        <w:t xml:space="preserve">Performance Metrics</w:t>
      </w:r>
    </w:p>
    <w:p>
      <w:pPr>
        <w:numPr>
          <w:ilvl w:val="0"/>
          <w:numId w:val="1004"/>
        </w:numPr>
        <w:pStyle w:val="Compact"/>
      </w:pPr>
      <w:r>
        <w:rPr>
          <w:bCs/>
          <w:b/>
        </w:rPr>
        <w:t xml:space="preserve">Talent Acquisition Cost (TAC):</w:t>
      </w:r>
      <w:r>
        <w:t xml:space="preserve"> </w:t>
      </w:r>
      <w:r>
        <w:t xml:space="preserve">Target $150/candidate vs. market average of $230 for Medellín PM roles.</w:t>
      </w:r>
    </w:p>
    <w:p>
      <w:pPr>
        <w:numPr>
          <w:ilvl w:val="0"/>
          <w:numId w:val="1004"/>
        </w:numPr>
        <w:pStyle w:val="Compact"/>
      </w:pPr>
      <w:r>
        <w:rPr>
          <w:bCs/>
          <w:b/>
        </w:rPr>
        <w:t xml:space="preserve">Application Quality Score:</w:t>
      </w:r>
      <w:r>
        <w:t xml:space="preserve"> </w:t>
      </w:r>
      <w:r>
        <w:t xml:space="preserve">Measured by PMP certification rate and relevant project experience (target: 65%+ meet criteria).</w:t>
      </w:r>
    </w:p>
    <w:p>
      <w:pPr>
        <w:numPr>
          <w:ilvl w:val="0"/>
          <w:numId w:val="1004"/>
        </w:numPr>
        <w:pStyle w:val="Compact"/>
      </w:pPr>
      <w:r>
        <w:rPr>
          <w:bCs/>
          <w:b/>
        </w:rPr>
        <w:t xml:space="preserve">Cultural Fit Index:</w:t>
      </w:r>
      <w:r>
        <w:t xml:space="preserve"> </w:t>
      </w:r>
      <w:r>
        <w:t xml:space="preserve">Post-application survey measuring alignment with Medellín professional values (target: 80%+ positive response).</w:t>
      </w:r>
    </w:p>
    <w:p>
      <w:pPr>
        <w:numPr>
          <w:ilvl w:val="0"/>
          <w:numId w:val="1004"/>
        </w:numPr>
        <w:pStyle w:val="Compact"/>
      </w:pPr>
      <w:r>
        <w:rPr>
          <w:bCs/>
          <w:b/>
        </w:rPr>
        <w:t xml:space="preserve">Brand Perception:</w:t>
      </w:r>
      <w:r>
        <w:t xml:space="preserve"> </w:t>
      </w:r>
      <w:r>
        <w:t xml:space="preserve">Social media sentiment analysis showing increased recognition of "Project Manager" as a top career choice in Colombia Medellín.</w:t>
      </w:r>
    </w:p>
    <w:bookmarkEnd w:id="33"/>
    <w:bookmarkStart w:id="34" w:name="conclusion"/>
    <w:p>
      <w:pPr>
        <w:pStyle w:val="Heading2"/>
      </w:pPr>
      <w:r>
        <w:t xml:space="preserve">Conclusion</w:t>
      </w:r>
    </w:p>
    <w:p>
      <w:pPr>
        <w:pStyle w:val="FirstParagraph"/>
      </w:pPr>
      <w:r>
        <w:t xml:space="preserve">This Marketing Plan transforms the recruitment of a Project Manager position into an emblematic opportunity for Colombia Medellín's talent development ecosystem. By embedding the city's identity—its resilience, innovation culture, and community-driven growth—into every aspect of our campaign, we position the role not just as a job opening but as a catalyst for professional and civic advancement. The strategy directly addresses Medellín's unique market dynamics: leveraging local institutions to build trust with candidates while differentiating from generic recruitment tactics. Ultimately, this plan ensures that when professionals in Colombia Medellín search for their next challenge, our Project Manager role stands out as the opportunity to lead transformative projects in one of Latin America's most inspiring cities. We project 40% faster hiring cycles and 25% higher candidate retention by aligning recruitment with Medellín's professional heartbeat—a strategic advantage for any organization operating in this dynamic Colombian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in Colombia Medellín</dc:title>
  <dc:creator/>
  <dc:language>en</dc:language>
  <cp:keywords/>
  <dcterms:created xsi:type="dcterms:W3CDTF">2026-07-23T18:08:23Z</dcterms:created>
  <dcterms:modified xsi:type="dcterms:W3CDTF">2026-07-23T18:08:23Z</dcterms:modified>
</cp:coreProperties>
</file>

<file path=docProps/custom.xml><?xml version="1.0" encoding="utf-8"?>
<Properties xmlns="http://schemas.openxmlformats.org/officeDocument/2006/custom-properties" xmlns:vt="http://schemas.openxmlformats.org/officeDocument/2006/docPropsVTypes"/>
</file>