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for</w:t>
      </w:r>
      <w:r>
        <w:t xml:space="preserve"> </w:t>
      </w:r>
      <w:r>
        <w:t xml:space="preserve">Egypt</w:t>
      </w:r>
      <w:r>
        <w:t xml:space="preserve"> </w:t>
      </w:r>
      <w:r>
        <w:t xml:space="preserve">Alexandria</w:t>
      </w:r>
    </w:p>
    <w:bookmarkStart w:id="32" w:name="Xfbda91bcd632b77d087ac1142358fd5894fe98c"/>
    <w:p>
      <w:pPr>
        <w:pStyle w:val="Heading1"/>
      </w:pPr>
      <w:r>
        <w:t xml:space="preserve">Comprehensive Marketing Plan: Securing a Strategic Project Manager for Egypt Alexandria</w:t>
      </w:r>
    </w:p>
    <w:p>
      <w:pPr>
        <w:pStyle w:val="FirstParagraph"/>
      </w:pPr>
      <w:r>
        <w:rPr>
          <w:bCs/>
          <w:b/>
        </w:rPr>
        <w:t xml:space="preserve">Executive Summary:</w:t>
      </w:r>
      <w:r>
        <w:t xml:space="preserve"> </w:t>
      </w:r>
      <w:r>
        <w:t xml:space="preserve">This marketing plan outlines a targeted strategy to recruit and position an exceptional Project Manager within the dynamic business landscape of Egypt Alexandria. Alexandria, as Egypt's second-largest city and pivotal economic hub, demands a project management professional who understands local nuances—from infrastructure development and tourism revitalization to port expansion initiatives. This plan ensures we attract top-tier talent capable of driving success in this unique regional context.</w:t>
      </w:r>
    </w:p>
    <w:bookmarkStart w:id="20" w:name="Xf8c7321732fb8c4c8394812fcba923b3d260c4d"/>
    <w:p>
      <w:pPr>
        <w:pStyle w:val="Heading2"/>
      </w:pPr>
      <w:r>
        <w:t xml:space="preserve">Market Analysis: Why Project Management is Critical in Egypt Alexandria</w:t>
      </w:r>
    </w:p>
    <w:p>
      <w:pPr>
        <w:pStyle w:val="FirstParagraph"/>
      </w:pPr>
      <w:r>
        <w:t xml:space="preserve">Egypt Alexandria is experiencing unprecedented growth, fueled by major national infrastructure projects (like the New Suez Canal), tourism renaissance (Montazah Palace restoration, Marina development), and strategic port modernization. However, this growth creates acute demands for skilled project management. Local contractors and international firms operating in Alexandria face challenges including complex regulatory environments, cultural communication dynamics, and rapid urban development cycles. A capable Project Manager is not merely a role—it's the linchpin for delivering projects on time, within budget, and aligned with Alexandria's socio-economic priorities. The local talent pool requires targeted outreach to bridge the gap between technical expertise and Egypt Alexandria-specific operational realities.</w:t>
      </w:r>
    </w:p>
    <w:bookmarkEnd w:id="20"/>
    <w:bookmarkStart w:id="21" w:name="X4c99ed22e12cbffc2c97c3e26a2e44562508819"/>
    <w:p>
      <w:pPr>
        <w:pStyle w:val="Heading2"/>
      </w:pPr>
      <w:r>
        <w:t xml:space="preserve">Target Candidate Profile: The Ideal Project Manager for Egypt Alexandria</w:t>
      </w:r>
    </w:p>
    <w:p>
      <w:pPr>
        <w:pStyle w:val="FirstParagraph"/>
      </w:pPr>
      <w:r>
        <w:t xml:space="preserve">The ideal candidate must possess a blend of global project management methodologies (PMP/PRINCE2 certified) and deep contextual understanding of Egypt Alexandria. Key requirements include:</w:t>
      </w:r>
    </w:p>
    <w:p>
      <w:pPr>
        <w:numPr>
          <w:ilvl w:val="0"/>
          <w:numId w:val="1001"/>
        </w:numPr>
        <w:pStyle w:val="Compact"/>
      </w:pPr>
      <w:r>
        <w:rPr>
          <w:bCs/>
          <w:b/>
        </w:rPr>
        <w:t xml:space="preserve">Local Market Expertise:</w:t>
      </w:r>
      <w:r>
        <w:t xml:space="preserve"> </w:t>
      </w:r>
      <w:r>
        <w:t xml:space="preserve">Proven experience managing projects within Alexandria's infrastructure, tourism, or logistics sectors—understanding traffic patterns, port operations (e.g., Alexandria Port), and cultural expectations.</w:t>
      </w:r>
    </w:p>
    <w:p>
      <w:pPr>
        <w:numPr>
          <w:ilvl w:val="0"/>
          <w:numId w:val="1001"/>
        </w:numPr>
        <w:pStyle w:val="Compact"/>
      </w:pPr>
      <w:r>
        <w:rPr>
          <w:bCs/>
          <w:b/>
        </w:rPr>
        <w:t xml:space="preserve">Language &amp; Communication:</w:t>
      </w:r>
      <w:r>
        <w:t xml:space="preserve"> </w:t>
      </w:r>
      <w:r>
        <w:t xml:space="preserve">Fluency in Arabic and English; ability to navigate Egyptian business protocols while engaging with international stakeholders.</w:t>
      </w:r>
    </w:p>
    <w:p>
      <w:pPr>
        <w:numPr>
          <w:ilvl w:val="0"/>
          <w:numId w:val="1001"/>
        </w:numPr>
        <w:pStyle w:val="Compact"/>
      </w:pPr>
      <w:r>
        <w:rPr>
          <w:bCs/>
          <w:b/>
        </w:rPr>
        <w:t xml:space="preserve">Technical Acumen:</w:t>
      </w:r>
      <w:r>
        <w:t xml:space="preserve"> </w:t>
      </w:r>
      <w:r>
        <w:t xml:space="preserve">Proficiency in MS Project, Primavera P6, or equivalent tools; experience with construction, real estate, or maritime projects common in Alexandria.</w:t>
      </w:r>
    </w:p>
    <w:p>
      <w:pPr>
        <w:numPr>
          <w:ilvl w:val="0"/>
          <w:numId w:val="1001"/>
        </w:numPr>
        <w:pStyle w:val="Compact"/>
      </w:pPr>
      <w:r>
        <w:rPr>
          <w:bCs/>
          <w:b/>
        </w:rPr>
        <w:t xml:space="preserve">Cultural Intelligence:</w:t>
      </w:r>
      <w:r>
        <w:t xml:space="preserve"> </w:t>
      </w:r>
      <w:r>
        <w:t xml:space="preserve">Demonstrated success working within Egyptian business culture and Alexandria's distinct community dynamics (e.g., coastal city challenges).</w:t>
      </w:r>
    </w:p>
    <w:bookmarkEnd w:id="21"/>
    <w:bookmarkStart w:id="26" w:name="X7f82979582a9c83a2bfea819b1e2f1c45b27076"/>
    <w:p>
      <w:pPr>
        <w:pStyle w:val="Heading2"/>
      </w:pPr>
      <w:r>
        <w:t xml:space="preserve">Marketing &amp; Recruitment Strategy: Hyper-Local Targeting</w:t>
      </w:r>
    </w:p>
    <w:p>
      <w:pPr>
        <w:pStyle w:val="FirstParagraph"/>
      </w:pPr>
      <w:r>
        <w:t xml:space="preserve">This Marketing Plan leverages Egypt Alexandria’s unique ecosystem to attract the right Project Manager talent through precision channels:</w:t>
      </w:r>
    </w:p>
    <w:bookmarkStart w:id="22" w:name="Xf88c8b458569fa116db380388c278a122216ad4"/>
    <w:p>
      <w:pPr>
        <w:pStyle w:val="Heading3"/>
      </w:pPr>
      <w:r>
        <w:t xml:space="preserve">1. Localized Digital Campaigns (Alexandria-Focused)</w:t>
      </w:r>
    </w:p>
    <w:p>
      <w:pPr>
        <w:pStyle w:val="FirstParagraph"/>
      </w:pPr>
      <w:r>
        <w:t xml:space="preserve">Deploy targeted LinkedIn campaigns focusing on "Project Management" job seekers in Alexandria, Egypt. Use keywords: "Alexandria Project Manager," "Egypt Infrastructure Projects," and "Port of Alexandria Development." Partner with local LinkedIn groups like "Alexandria Business Network" and university pages (University of Alexandria, Arab Academy for Science &amp; Technology) to share role details. Highlight projects relevant to Egypt Alexandria—e.g., "</w:t>
      </w:r>
      <w:r>
        <w:rPr>
          <w:iCs/>
          <w:i/>
        </w:rPr>
        <w:t xml:space="preserve">Lead the redevelopment of Montazah Gardens, a flagship tourism project in Egypt Alexandria</w:t>
      </w:r>
      <w:r>
        <w:t xml:space="preserve">."</w:t>
      </w:r>
    </w:p>
    <w:bookmarkEnd w:id="22"/>
    <w:bookmarkStart w:id="23" w:name="Xee108d68dd48d9753669375b733a7b03bf41304"/>
    <w:p>
      <w:pPr>
        <w:pStyle w:val="Heading3"/>
      </w:pPr>
      <w:r>
        <w:t xml:space="preserve">2. Strategic University &amp; Professional Partnerships</w:t>
      </w:r>
    </w:p>
    <w:p>
      <w:pPr>
        <w:pStyle w:val="FirstParagraph"/>
      </w:pPr>
      <w:r>
        <w:t xml:space="preserve">Forge alliances with key institutions in Egypt Alexandria:</w:t>
      </w:r>
    </w:p>
    <w:p>
      <w:pPr>
        <w:numPr>
          <w:ilvl w:val="0"/>
          <w:numId w:val="1002"/>
        </w:numPr>
        <w:pStyle w:val="Compact"/>
      </w:pPr>
      <w:r>
        <w:rPr>
          <w:bCs/>
          <w:b/>
        </w:rPr>
        <w:t xml:space="preserve">University of Alexandria:</w:t>
      </w:r>
      <w:r>
        <w:t xml:space="preserve"> </w:t>
      </w:r>
      <w:r>
        <w:t xml:space="preserve">Host a seminar on "Project Management Trends in Alexandria's Economy" at the Faculty of Engineering, directly engaging graduating students.</w:t>
      </w:r>
    </w:p>
    <w:p>
      <w:pPr>
        <w:numPr>
          <w:ilvl w:val="0"/>
          <w:numId w:val="1002"/>
        </w:numPr>
        <w:pStyle w:val="Compact"/>
      </w:pPr>
      <w:r>
        <w:rPr>
          <w:bCs/>
          <w:b/>
        </w:rPr>
        <w:t xml:space="preserve">Alexandria Chamber of Commerce:</w:t>
      </w:r>
      <w:r>
        <w:t xml:space="preserve"> </w:t>
      </w:r>
      <w:r>
        <w:t xml:space="preserve">Co-host a workshop on "Navigating Project Delivery in Coastal Urban Environments," attracting local consultants and mid-career professionals.</w:t>
      </w:r>
    </w:p>
    <w:p>
      <w:pPr>
        <w:pStyle w:val="FirstParagraph"/>
      </w:pPr>
      <w:r>
        <w:t xml:space="preserve">This positions the role as central to Alexandria’s growth, appealing to candidates seeking meaningful impact within Egypt Alexandria.</w:t>
      </w:r>
    </w:p>
    <w:bookmarkEnd w:id="23"/>
    <w:bookmarkStart w:id="24" w:name="community-industry-events"/>
    <w:p>
      <w:pPr>
        <w:pStyle w:val="Heading3"/>
      </w:pPr>
      <w:r>
        <w:t xml:space="preserve">3. Community &amp; Industry Events</w:t>
      </w:r>
    </w:p>
    <w:p>
      <w:pPr>
        <w:pStyle w:val="FirstParagraph"/>
      </w:pPr>
      <w:r>
        <w:t xml:space="preserve">Secure speaking slots at Alexandria-focused events like the "Alexandria Investment Forum" or "Egypt Construction Summit." Present case studies on successful projects in Egypt Alexandria (e.g., "How a Project Manager Accelerated Port Expansion in Alexandria"). This builds brand visibility among local talent pools and demonstrates our commitment to the region.</w:t>
      </w:r>
    </w:p>
    <w:bookmarkEnd w:id="24"/>
    <w:bookmarkStart w:id="25" w:name="local-media-influencer-outreach"/>
    <w:p>
      <w:pPr>
        <w:pStyle w:val="Heading3"/>
      </w:pPr>
      <w:r>
        <w:t xml:space="preserve">4. Local Media &amp; Influencer Outreach</w:t>
      </w:r>
    </w:p>
    <w:p>
      <w:pPr>
        <w:pStyle w:val="FirstParagraph"/>
      </w:pPr>
      <w:r>
        <w:t xml:space="preserve">Place targeted ads in Alexandria-based publications like</w:t>
      </w:r>
      <w:r>
        <w:t xml:space="preserve"> </w:t>
      </w:r>
      <w:r>
        <w:rPr>
          <w:iCs/>
          <w:i/>
        </w:rPr>
        <w:t xml:space="preserve">The Alexandria Times</w:t>
      </w:r>
      <w:r>
        <w:t xml:space="preserve"> </w:t>
      </w:r>
      <w:r>
        <w:t xml:space="preserve">and on Facebook groups popular with professionals (e.g., "Alexandria Professionals Network"). Engage local business influencers with a story: "</w:t>
      </w:r>
      <w:r>
        <w:rPr>
          <w:iCs/>
          <w:i/>
        </w:rPr>
        <w:t xml:space="preserve">Journey of a Project Manager Driving Egypt Alexandria's Tourism Revival</w:t>
      </w:r>
      <w:r>
        <w:t xml:space="preserve">." Authentic regional storytelling resonates deeply in this market.</w:t>
      </w:r>
    </w:p>
    <w:bookmarkEnd w:id="25"/>
    <w:bookmarkEnd w:id="26"/>
    <w:bookmarkStart w:id="27" w:name="X0fede8efbcf37b282f650a8eb8cb19ca8d3557f"/>
    <w:p>
      <w:pPr>
        <w:pStyle w:val="Heading2"/>
      </w:pPr>
      <w:r>
        <w:t xml:space="preserve">Positioning the Role: Why Egypt Alexandria Needs This Project Manager</w:t>
      </w:r>
    </w:p>
    <w:p>
      <w:pPr>
        <w:pStyle w:val="FirstParagraph"/>
      </w:pPr>
      <w:r>
        <w:t xml:space="preserve">This is not just another job posting. The role positions the candidate as a catalyst for Egypt Alexandria’s economic evolution. Marketing messaging will emphasize:</w:t>
      </w:r>
    </w:p>
    <w:p>
      <w:pPr>
        <w:pStyle w:val="BlockText"/>
      </w:pPr>
      <w:r>
        <w:t xml:space="preserve">"Join us to shape Alexandria's future. As our Project Manager, you'll spearhead initiatives transforming Egypt Alexandria into a global tourism and logistics nexus—where your expertise directly impacts the city's heritage, economy, and community. Your success in this role means tangible progress for 5 million Alexandrians."</w:t>
      </w:r>
    </w:p>
    <w:bookmarkEnd w:id="27"/>
    <w:bookmarkStart w:id="28" w:name="timeline-resource-allocation"/>
    <w:p>
      <w:pPr>
        <w:pStyle w:val="Heading2"/>
      </w:pPr>
      <w:r>
        <w:t xml:space="preserve">Timeline &amp; Resource Allocation</w:t>
      </w:r>
    </w:p>
    <w:p>
      <w:pPr>
        <w:pStyle w:val="FirstParagraph"/>
      </w:pPr>
      <w:r>
        <w:rPr>
          <w:bCs/>
          <w:b/>
        </w:rPr>
        <w:t xml:space="preserve">Months 1–2:</w:t>
      </w:r>
      <w:r>
        <w:t xml:space="preserve"> </w:t>
      </w:r>
      <w:r>
        <w:t xml:space="preserve">Finalize partnerships (Universities, Chamber), launch digital campaigns with Alexandria geo-targeting, and plan event participation.</w:t>
      </w:r>
      <w:r>
        <w:br/>
      </w:r>
      <w:r>
        <w:rPr>
          <w:bCs/>
          <w:b/>
        </w:rPr>
        <w:t xml:space="preserve">Month 3:</w:t>
      </w:r>
      <w:r>
        <w:t xml:space="preserve"> </w:t>
      </w:r>
      <w:r>
        <w:t xml:space="preserve">Execute seminars/workshops in Alexandria; deploy local media outreach; host virtual Q&amp;A sessions for candidates.</w:t>
      </w:r>
      <w:r>
        <w:br/>
      </w:r>
      <w:r>
        <w:rPr>
          <w:bCs/>
          <w:b/>
        </w:rPr>
        <w:t xml:space="preserve">Month 4:</w:t>
      </w:r>
      <w:r>
        <w:t xml:space="preserve"> </w:t>
      </w:r>
      <w:r>
        <w:t xml:space="preserve">Analyze candidate quality, refine messaging based on engagement data from Egypt Alexandria channels, and advance top applicants.</w:t>
      </w:r>
    </w:p>
    <w:bookmarkEnd w:id="28"/>
    <w:bookmarkStart w:id="29" w:name="budget-allocation-sample"/>
    <w:p>
      <w:pPr>
        <w:pStyle w:val="Heading2"/>
      </w:pPr>
      <w:r>
        <w:t xml:space="preserve">Budget Allocation (Sample)</w:t>
      </w:r>
    </w:p>
    <w:p>
      <w:pPr>
        <w:numPr>
          <w:ilvl w:val="0"/>
          <w:numId w:val="1003"/>
        </w:numPr>
        <w:pStyle w:val="Compact"/>
      </w:pPr>
      <w:r>
        <w:t xml:space="preserve">Digital Ads (LinkedIn/Facebook): 35% ($3,500) – Targeted to Alexandria region.</w:t>
      </w:r>
      <w:r>
        <w:br/>
      </w:r>
    </w:p>
    <w:p>
      <w:pPr>
        <w:numPr>
          <w:ilvl w:val="0"/>
          <w:numId w:val="1003"/>
        </w:numPr>
        <w:pStyle w:val="Compact"/>
      </w:pPr>
      <w:r>
        <w:t xml:space="preserve">University/Chamber Events: 40% ($4,000) – Venue, materials, speaker fees in Egypt Alexandria.</w:t>
      </w:r>
      <w:r>
        <w:br/>
      </w:r>
    </w:p>
    <w:p>
      <w:pPr>
        <w:numPr>
          <w:ilvl w:val="0"/>
          <w:numId w:val="1003"/>
        </w:numPr>
        <w:pStyle w:val="Compact"/>
      </w:pPr>
      <w:r>
        <w:t xml:space="preserve">Local Media &amp; Influencer Collaborations: 25% ($2,500) – Ads in Alexandria publications and influencer partnerships.</w:t>
      </w:r>
      <w:r>
        <w:br/>
      </w:r>
    </w:p>
    <w:bookmarkEnd w:id="29"/>
    <w:bookmarkStart w:id="30" w:name="success-metrics"/>
    <w:p>
      <w:pPr>
        <w:pStyle w:val="Heading2"/>
      </w:pPr>
      <w:r>
        <w:t xml:space="preserve">Success Metrics</w:t>
      </w:r>
    </w:p>
    <w:p>
      <w:pPr>
        <w:pStyle w:val="FirstParagraph"/>
      </w:pPr>
      <w:r>
        <w:t xml:space="preserve">We will measure success by:</w:t>
      </w:r>
    </w:p>
    <w:p>
      <w:pPr>
        <w:numPr>
          <w:ilvl w:val="0"/>
          <w:numId w:val="1004"/>
        </w:numPr>
        <w:pStyle w:val="Compact"/>
      </w:pPr>
      <w:r>
        <w:rPr>
          <w:bCs/>
          <w:b/>
        </w:rPr>
        <w:t xml:space="preserve">Quality of Applicants:</w:t>
      </w:r>
      <w:r>
        <w:t xml:space="preserve"> </w:t>
      </w:r>
      <w:r>
        <w:t xml:space="preserve">70%+ of candidates possessing Egypt Alexandria project experience (vs. 45% industry average).</w:t>
      </w:r>
    </w:p>
    <w:p>
      <w:pPr>
        <w:numPr>
          <w:ilvl w:val="0"/>
          <w:numId w:val="1004"/>
        </w:numPr>
        <w:pStyle w:val="Compact"/>
      </w:pPr>
      <w:r>
        <w:rPr>
          <w:bCs/>
          <w:b/>
        </w:rPr>
        <w:t xml:space="preserve">Local Engagement:</w:t>
      </w:r>
      <w:r>
        <w:t xml:space="preserve"> </w:t>
      </w:r>
      <w:r>
        <w:t xml:space="preserve">Minimum 60% candidate source from Alexandria or affiliated institutions.</w:t>
      </w:r>
    </w:p>
    <w:p>
      <w:pPr>
        <w:numPr>
          <w:ilvl w:val="0"/>
          <w:numId w:val="1004"/>
        </w:numPr>
        <w:pStyle w:val="Compact"/>
      </w:pPr>
      <w:r>
        <w:rPr>
          <w:bCs/>
          <w:b/>
        </w:rPr>
        <w:t xml:space="preserve">Time-to-Hire:</w:t>
      </w:r>
      <w:r>
        <w:t xml:space="preserve"> </w:t>
      </w:r>
      <w:r>
        <w:t xml:space="preserve">Reduce recruitment timeline by 30% compared to previous roles through targeted outreach.</w:t>
      </w:r>
    </w:p>
    <w:bookmarkEnd w:id="30"/>
    <w:bookmarkStart w:id="31" w:name="Xc05d5fabd2528afcfb2f33babd3df075fa12010"/>
    <w:p>
      <w:pPr>
        <w:pStyle w:val="Heading2"/>
      </w:pPr>
      <w:r>
        <w:t xml:space="preserve">Conclusion: Driving Growth in Egypt Alexandria</w:t>
      </w:r>
    </w:p>
    <w:p>
      <w:pPr>
        <w:pStyle w:val="FirstParagraph"/>
      </w:pPr>
      <w:r>
        <w:t xml:space="preserve">This Marketing Plan is designed to secure a Project Manager who doesn't just manage projects—they champion Egypt Alexandria's development. By embedding localization into every recruitment touchpoint—leveraging the city’s identity, infrastructure needs, and professional community—we ensure the chosen candidate brings immediate value. The role will be marketed as an opportunity to lead transformative work in a city where every project leaves a legacy on Egypt’s cultural and economic map. This is more than hiring; it’s investing in Alexandria's next chapter of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for Egypt Alexandria</dc:title>
  <dc:creator/>
  <dc:language>en</dc:language>
  <cp:keywords/>
  <dcterms:created xsi:type="dcterms:W3CDTF">2026-07-23T13:23:21Z</dcterms:created>
  <dcterms:modified xsi:type="dcterms:W3CDTF">2026-07-23T13:23:21Z</dcterms:modified>
</cp:coreProperties>
</file>

<file path=docProps/custom.xml><?xml version="1.0" encoding="utf-8"?>
<Properties xmlns="http://schemas.openxmlformats.org/officeDocument/2006/custom-properties" xmlns:vt="http://schemas.openxmlformats.org/officeDocument/2006/docPropsVTypes"/>
</file>