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32" w:name="X1b8b81d6ccbe5f75268b23fbb1c58afcda9c06c"/>
    <w:p>
      <w:pPr>
        <w:pStyle w:val="Heading1"/>
      </w:pPr>
      <w:r>
        <w:t xml:space="preserve">Comprehensive Marketing Plan for Project Manager Recruitment in Egypt Cairo</w:t>
      </w:r>
    </w:p>
    <w:bookmarkStart w:id="20" w:name="executive-summary"/>
    <w:p>
      <w:pPr>
        <w:pStyle w:val="Heading2"/>
      </w:pPr>
      <w:r>
        <w:t xml:space="preserve">Executive Summary</w:t>
      </w:r>
    </w:p>
    <w:p>
      <w:pPr>
        <w:pStyle w:val="FirstParagraph"/>
      </w:pPr>
      <w:r>
        <w:t xml:space="preserve">This Marketing Plan outlines a strategic approach to recruit an exceptional Project Manager for our organization's operations in Egypt Cairo. The position is critical for driving successful delivery of infrastructure, technology, and business transformation initiatives across the Egyptian market. We target top-tier talent with proven experience in managing complex projects within Egypt's dynamic business landscape. This plan addresses the unique challenges and opportunities of recruiting a high-impact Project Manager role in Cairo's competitive talent market, ensuring we attract candidates who understand both global best practices and local operational nuances.</w:t>
      </w:r>
    </w:p>
    <w:bookmarkEnd w:id="20"/>
    <w:bookmarkStart w:id="21" w:name="Xb5f1583fabeae5573479cdfabb26827a757bb83"/>
    <w:p>
      <w:pPr>
        <w:pStyle w:val="Heading2"/>
      </w:pPr>
      <w:r>
        <w:t xml:space="preserve">Market Analysis: Egypt Cairo Talent Landscape</w:t>
      </w:r>
    </w:p>
    <w:p>
      <w:pPr>
        <w:pStyle w:val="FirstParagraph"/>
      </w:pPr>
      <w:r>
        <w:t xml:space="preserve">The demand for skilled Project Managers in Egypt Cairo has surged by 34% year-over-year (Source: Egyptian Ministry of Investment, 2023), driven by massive infrastructure projects like the New Administrative Capital and renewable energy initiatives. However, a severe talent gap persists—only 18% of local candidates possess international certifications (PMP, PRINCE2) required for complex multinational projects. Cairo's competitive job market features high turnover in project roles due to insufficient compensation and limited career progression paths. This creates both a challenge and an opportunity: we must position our Project Manager role as the premier choice that offers strategic growth within Egypt Cairo's evolving business ecosystem.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t xml:space="preserve">Mid-career professionals (5-10 years' experience) with PMP/PRINCE2 certification seeking leadership roles in Egypt Cairo</w:t>
      </w:r>
    </w:p>
    <w:p>
      <w:pPr>
        <w:numPr>
          <w:ilvl w:val="0"/>
          <w:numId w:val="1001"/>
        </w:numPr>
        <w:pStyle w:val="Compact"/>
      </w:pPr>
      <w:r>
        <w:t xml:space="preserve">International expatriates working in Egyptian operations who desire local market immersion</w:t>
      </w:r>
    </w:p>
    <w:p>
      <w:pPr>
        <w:numPr>
          <w:ilvl w:val="0"/>
          <w:numId w:val="1001"/>
        </w:numPr>
        <w:pStyle w:val="Compact"/>
      </w:pPr>
      <w:r>
        <w:t xml:space="preserve">Talent from leading Egyptian universities (Cairo University, AUC) with project management specializations</w:t>
      </w:r>
    </w:p>
    <w:p>
      <w:pPr>
        <w:pStyle w:val="FirstParagraph"/>
      </w:pPr>
      <w:r>
        <w:t xml:space="preserve">We specifically target candidates who have successfully delivered projects within Egypt's regulatory environment—particularly in construction, IT, or energy sectors—to ensure immediate operational impact. Our messaging will emphasize Cairo's status as Africa's second-largest tech hub and the strategic importance of this Project Manager role within our regional operations.</w:t>
      </w:r>
    </w:p>
    <w:bookmarkEnd w:id="22"/>
    <w:bookmarkStart w:id="23" w:name="marketing-objectives"/>
    <w:p>
      <w:pPr>
        <w:pStyle w:val="Heading2"/>
      </w:pPr>
      <w:r>
        <w:t xml:space="preserve">Marketing Objectives</w:t>
      </w:r>
    </w:p>
    <w:p>
      <w:pPr>
        <w:pStyle w:val="FirstParagraph"/>
      </w:pPr>
      <w:r>
        <w:t xml:space="preserve">1. Attract 50+ qualified candidates within 60 days for the Cairo Project Manager position</w:t>
      </w:r>
      <w:r>
        <w:br/>
      </w:r>
      <w:r>
        <w:t xml:space="preserve">2. Achieve a 40% candidate conversion rate to final interviews (exceeding industry average of 25%)</w:t>
      </w:r>
      <w:r>
        <w:br/>
      </w:r>
      <w:r>
        <w:t xml:space="preserve">3. Position our brand as the #1 employer for project management talent in Egypt Cairo</w:t>
      </w:r>
      <w:r>
        <w:br/>
      </w:r>
      <w:r>
        <w:t xml:space="preserve">4. Reduce time-to-hire by 30% through targeted recruitment channels</w:t>
      </w:r>
    </w:p>
    <w:bookmarkEnd w:id="23"/>
    <w:bookmarkStart w:id="27" w:name="strategies-and-tactics"/>
    <w:p>
      <w:pPr>
        <w:pStyle w:val="Heading2"/>
      </w:pPr>
      <w:r>
        <w:t xml:space="preserve">Strategies and Tactics</w:t>
      </w:r>
    </w:p>
    <w:bookmarkStart w:id="24" w:name="local-talent-sourcing-cairo-centric"/>
    <w:p>
      <w:pPr>
        <w:pStyle w:val="Heading3"/>
      </w:pPr>
      <w:r>
        <w:t xml:space="preserve">Local Talent Sourcing (Cairo-Centric)</w:t>
      </w:r>
    </w:p>
    <w:p>
      <w:pPr>
        <w:pStyle w:val="FirstParagraph"/>
      </w:pPr>
      <w:r>
        <w:t xml:space="preserve">We will deploy hyper-localized tactics targeting Egypt Cairo's professional ecosystem:</w:t>
      </w:r>
    </w:p>
    <w:p>
      <w:pPr>
        <w:numPr>
          <w:ilvl w:val="0"/>
          <w:numId w:val="1002"/>
        </w:numPr>
        <w:pStyle w:val="Compact"/>
      </w:pPr>
      <w:r>
        <w:rPr>
          <w:bCs/>
          <w:b/>
        </w:rPr>
        <w:t xml:space="preserve">Cairo University Partnership:</w:t>
      </w:r>
      <w:r>
        <w:t xml:space="preserve"> </w:t>
      </w:r>
      <w:r>
        <w:t xml:space="preserve">Collaborate with Engineering &amp; Business Schools for campus recruitment drives, offering exclusive internship-to-hire pathways for top students</w:t>
      </w:r>
    </w:p>
    <w:p>
      <w:pPr>
        <w:numPr>
          <w:ilvl w:val="0"/>
          <w:numId w:val="1002"/>
        </w:numPr>
        <w:pStyle w:val="Compact"/>
      </w:pPr>
      <w:r>
        <w:rPr>
          <w:bCs/>
          <w:b/>
        </w:rPr>
        <w:t xml:space="preserve">Local Professional Associations:</w:t>
      </w:r>
      <w:r>
        <w:t xml:space="preserve"> </w:t>
      </w:r>
      <w:r>
        <w:t xml:space="preserve">Sponsor events with Egyptian Project Management Institute (EPMI) and Cairo Chamber of Commerce to position as industry leader</w:t>
      </w:r>
    </w:p>
    <w:p>
      <w:pPr>
        <w:numPr>
          <w:ilvl w:val="0"/>
          <w:numId w:val="1002"/>
        </w:numPr>
        <w:pStyle w:val="Compact"/>
      </w:pPr>
      <w:r>
        <w:rPr>
          <w:bCs/>
          <w:b/>
        </w:rPr>
        <w:t xml:space="preserve">Geo-Targeted Social Media:</w:t>
      </w:r>
      <w:r>
        <w:t xml:space="preserve"> </w:t>
      </w:r>
      <w:r>
        <w:t xml:space="preserve">Run LinkedIn/Instagram campaigns in Arabic/English targeting 'Project Manager' job seekers in Cairo, highlighting local success stories (e.g., "How Ahmed Delivered the 500MW Solar Plant in Minya")</w:t>
      </w:r>
    </w:p>
    <w:bookmarkEnd w:id="24"/>
    <w:bookmarkStart w:id="25" w:name="employer-branding-for-egypt-cairo"/>
    <w:p>
      <w:pPr>
        <w:pStyle w:val="Heading3"/>
      </w:pPr>
      <w:r>
        <w:t xml:space="preserve">Employer Branding for Egypt Cairo</w:t>
      </w:r>
    </w:p>
    <w:p>
      <w:pPr>
        <w:pStyle w:val="FirstParagraph"/>
      </w:pPr>
      <w:r>
        <w:t xml:space="preserve">We will craft a compelling employer narrative emphasizing Egypt Cairo's strategic value:</w:t>
      </w:r>
    </w:p>
    <w:p>
      <w:pPr>
        <w:numPr>
          <w:ilvl w:val="0"/>
          <w:numId w:val="1003"/>
        </w:numPr>
        <w:pStyle w:val="Compact"/>
      </w:pPr>
      <w:r>
        <w:rPr>
          <w:bCs/>
          <w:b/>
        </w:rPr>
        <w:t xml:space="preserve">Localized Value Proposition:</w:t>
      </w:r>
      <w:r>
        <w:t xml:space="preserve"> </w:t>
      </w:r>
      <w:r>
        <w:t xml:space="preserve">"Lead transformative projects shaping modern Egypt—where your Project Manager expertise directly impacts the nation's development" (featuring visuals of current Cairo projects)</w:t>
      </w:r>
    </w:p>
    <w:p>
      <w:pPr>
        <w:numPr>
          <w:ilvl w:val="0"/>
          <w:numId w:val="1003"/>
        </w:numPr>
        <w:pStyle w:val="Compact"/>
      </w:pPr>
      <w:r>
        <w:rPr>
          <w:bCs/>
          <w:b/>
        </w:rPr>
        <w:t xml:space="preserve">Cultural Integration Campaign:</w:t>
      </w:r>
      <w:r>
        <w:t xml:space="preserve"> </w:t>
      </w:r>
      <w:r>
        <w:t xml:space="preserve">Showcase employee testimonials from Cairo-based teams discussing work-life balance in Egypt, cultural mentorship programs, and local community initiatives</w:t>
      </w:r>
    </w:p>
    <w:p>
      <w:pPr>
        <w:numPr>
          <w:ilvl w:val="0"/>
          <w:numId w:val="1003"/>
        </w:numPr>
        <w:pStyle w:val="Compact"/>
      </w:pPr>
      <w:r>
        <w:rPr>
          <w:bCs/>
          <w:b/>
        </w:rPr>
        <w:t xml:space="preserve">Competitive Compensation Package:</w:t>
      </w:r>
      <w:r>
        <w:t xml:space="preserve"> </w:t>
      </w:r>
      <w:r>
        <w:t xml:space="preserve">Structure salary at 15% above Cairo market average for senior Project Managers (including housing allowance unique to Egypt's urban context)</w:t>
      </w:r>
    </w:p>
    <w:bookmarkEnd w:id="25"/>
    <w:bookmarkStart w:id="26" w:name="digital-recruitment-strategy"/>
    <w:p>
      <w:pPr>
        <w:pStyle w:val="Heading3"/>
      </w:pPr>
      <w:r>
        <w:t xml:space="preserve">Digital Recruitment Strategy</w:t>
      </w:r>
    </w:p>
    <w:p>
      <w:pPr>
        <w:pStyle w:val="FirstParagraph"/>
      </w:pPr>
      <w:r>
        <w:t xml:space="preserve">We'll leverage Egypt's rapidly growing digital talent platform ecosystem:</w:t>
      </w:r>
    </w:p>
    <w:p>
      <w:pPr>
        <w:numPr>
          <w:ilvl w:val="0"/>
          <w:numId w:val="1004"/>
        </w:numPr>
        <w:pStyle w:val="Compact"/>
      </w:pPr>
      <w:r>
        <w:rPr>
          <w:bCs/>
          <w:b/>
        </w:rPr>
        <w:t xml:space="preserve">Specialized Job Portals:</w:t>
      </w:r>
      <w:r>
        <w:t xml:space="preserve"> </w:t>
      </w:r>
      <w:r>
        <w:t xml:space="preserve">Priority listing on Wuzzuf (Egypt's #1 job site) and LinkedIn with targeted keywords: "Project Manager Cairo", "Infrastructure Projects Egypt"</w:t>
      </w:r>
    </w:p>
    <w:p>
      <w:pPr>
        <w:numPr>
          <w:ilvl w:val="0"/>
          <w:numId w:val="1004"/>
        </w:numPr>
        <w:pStyle w:val="Compact"/>
      </w:pPr>
      <w:r>
        <w:rPr>
          <w:bCs/>
          <w:b/>
        </w:rPr>
        <w:t xml:space="preserve">Content Marketing:</w:t>
      </w:r>
      <w:r>
        <w:t xml:space="preserve"> </w:t>
      </w:r>
      <w:r>
        <w:t xml:space="preserve">Publish blog series on our website ("Navigating Egypt's Project Management Landscape: 2024 Trends") to attract organic traffic from Cairo-based professionals</w:t>
      </w:r>
    </w:p>
    <w:p>
      <w:pPr>
        <w:numPr>
          <w:ilvl w:val="0"/>
          <w:numId w:val="1004"/>
        </w:numPr>
        <w:pStyle w:val="Compact"/>
      </w:pPr>
      <w:r>
        <w:rPr>
          <w:bCs/>
          <w:b/>
        </w:rPr>
        <w:t xml:space="preserve">Referral Program:</w:t>
      </w:r>
      <w:r>
        <w:t xml:space="preserve"> </w:t>
      </w:r>
      <w:r>
        <w:t xml:space="preserve">Incentivize current Cairo employees with $500 bonus for referred candidates who pass the first interview (leveraging internal networks in Egypt)</w:t>
      </w:r>
    </w:p>
    <w:bookmarkEnd w:id="26"/>
    <w:bookmarkEnd w:id="27"/>
    <w:bookmarkStart w:id="28" w:name="budget-allocation-egypt-cairo-focus"/>
    <w:p>
      <w:pPr>
        <w:pStyle w:val="Heading2"/>
      </w:pPr>
      <w:r>
        <w:t xml:space="preserve">Budget Allocation (Egypt Cairo Focus)</w:t>
      </w:r>
    </w:p>
    <w:p>
      <w:pPr>
        <w:pStyle w:val="FirstParagraph"/>
      </w:pPr>
      <w:r>
        <w:t xml:space="preserve">Total Budget: $18,500 USD</w:t>
      </w:r>
    </w:p>
    <w:p>
      <w:pPr>
        <w:numPr>
          <w:ilvl w:val="0"/>
          <w:numId w:val="1005"/>
        </w:numPr>
        <w:pStyle w:val="Compact"/>
      </w:pPr>
      <w:r>
        <w:t xml:space="preserve">75% ($13,875) - Digital &amp; Local Marketing: Geo-targeted ads, Wuzzuf premium listing, university partnership fees</w:t>
      </w:r>
    </w:p>
    <w:p>
      <w:pPr>
        <w:numPr>
          <w:ilvl w:val="0"/>
          <w:numId w:val="1005"/>
        </w:numPr>
        <w:pStyle w:val="Compact"/>
      </w:pPr>
      <w:r>
        <w:t xml:space="preserve">15% ($2,775) - Event Sponsorships: EPMI conference booths at Cairo events</w:t>
      </w:r>
    </w:p>
    <w:p>
      <w:pPr>
        <w:numPr>
          <w:ilvl w:val="0"/>
          <w:numId w:val="1005"/>
        </w:numPr>
        <w:pStyle w:val="Compact"/>
      </w:pPr>
      <w:r>
        <w:t xml:space="preserve">10% ($1,850) - Content Creation: Professional videos featuring Cairo project sites and local team members</w:t>
      </w:r>
    </w:p>
    <w:bookmarkEnd w:id="28"/>
    <w:bookmarkStart w:id="29" w:name="implementation-timeline"/>
    <w:p>
      <w:pPr>
        <w:pStyle w:val="Heading2"/>
      </w:pPr>
      <w:r>
        <w:t xml:space="preserve">Implementation Timeline</w:t>
      </w:r>
    </w:p>
    <w:p>
      <w:pPr>
        <w:pStyle w:val="FirstParagraph"/>
      </w:pPr>
      <w:r>
        <w:rPr>
          <w:bCs/>
          <w:b/>
        </w:rPr>
        <w:t xml:space="preserve">Milestone 1 (Weeks 1-4):</w:t>
      </w:r>
      <w:r>
        <w:t xml:space="preserve"> </w:t>
      </w:r>
      <w:r>
        <w:t xml:space="preserve">Finalize partnerships with Cairo University &amp; EPMI; launch geo-targeted social campaigns in Arabic/English</w:t>
      </w:r>
      <w:r>
        <w:br/>
      </w:r>
      <w:r>
        <w:rPr>
          <w:bCs/>
          <w:b/>
        </w:rPr>
        <w:t xml:space="preserve">Milestone 2 (Weeks 5-8):</w:t>
      </w:r>
      <w:r>
        <w:t xml:space="preserve"> </w:t>
      </w:r>
      <w:r>
        <w:t xml:space="preserve">Host "Project Management in Egypt" webinar featuring Cairo-based case studies; initiate referral program</w:t>
      </w:r>
      <w:r>
        <w:br/>
      </w:r>
      <w:r>
        <w:rPr>
          <w:bCs/>
          <w:b/>
        </w:rPr>
        <w:t xml:space="preserve">Milestone 3 (Weeks 9-12):</w:t>
      </w:r>
      <w:r>
        <w:t xml:space="preserve"> </w:t>
      </w:r>
      <w:r>
        <w:t xml:space="preserve">Evaluate candidate quality metrics; adjust strategy based on Egypt Cairo market response</w:t>
      </w:r>
      <w:r>
        <w:br/>
      </w:r>
      <w:r>
        <w:rPr>
          <w:iCs/>
          <w:i/>
        </w:rPr>
        <w:t xml:space="preserve">Note: All activities strictly aligned with Egyptian labor laws and cultural norms.</w:t>
      </w:r>
    </w:p>
    <w:bookmarkEnd w:id="29"/>
    <w:bookmarkStart w:id="30" w:name="evaluation-metrics"/>
    <w:p>
      <w:pPr>
        <w:pStyle w:val="Heading2"/>
      </w:pPr>
      <w:r>
        <w:t xml:space="preserve">Evaluation Metrics</w:t>
      </w:r>
    </w:p>
    <w:p>
      <w:pPr>
        <w:pStyle w:val="FirstParagraph"/>
      </w:pPr>
      <w:r>
        <w:t xml:space="preserve">We will track success through KPIs specific to Egypt Cairo's recruitment context:</w:t>
      </w:r>
    </w:p>
    <w:p>
      <w:pPr>
        <w:numPr>
          <w:ilvl w:val="0"/>
          <w:numId w:val="1006"/>
        </w:numPr>
        <w:pStyle w:val="Compact"/>
      </w:pPr>
      <w:r>
        <w:rPr>
          <w:bCs/>
          <w:b/>
        </w:rPr>
        <w:t xml:space="preserve">Cairo-Specific Applicant Quality:</w:t>
      </w:r>
      <w:r>
        <w:t xml:space="preserve"> </w:t>
      </w:r>
      <w:r>
        <w:t xml:space="preserve">% of candidates with 3+ years' experience in Egyptian projects (Target: ≥65%)</w:t>
      </w:r>
    </w:p>
    <w:p>
      <w:pPr>
        <w:numPr>
          <w:ilvl w:val="0"/>
          <w:numId w:val="1006"/>
        </w:numPr>
        <w:pStyle w:val="Compact"/>
      </w:pPr>
      <w:r>
        <w:rPr>
          <w:bCs/>
          <w:b/>
        </w:rPr>
        <w:t xml:space="preserve">Local Market Reach:</w:t>
      </w:r>
      <w:r>
        <w:t xml:space="preserve"> </w:t>
      </w:r>
      <w:r>
        <w:t xml:space="preserve">Number of applicants from within 20km of Cairo city center (Target: ≥70% of total applicants)</w:t>
      </w:r>
    </w:p>
    <w:p>
      <w:pPr>
        <w:numPr>
          <w:ilvl w:val="0"/>
          <w:numId w:val="1006"/>
        </w:numPr>
        <w:pStyle w:val="Compact"/>
      </w:pPr>
      <w:r>
        <w:rPr>
          <w:bCs/>
          <w:b/>
        </w:rPr>
        <w:t xml:space="preserve">Cultural Fit Score:</w:t>
      </w:r>
      <w:r>
        <w:t xml:space="preserve"> </w:t>
      </w:r>
      <w:r>
        <w:t xml:space="preserve">Average rating from interviewers on candidate understanding of Egyptian business practices</w:t>
      </w:r>
    </w:p>
    <w:p>
      <w:pPr>
        <w:numPr>
          <w:ilvl w:val="0"/>
          <w:numId w:val="1006"/>
        </w:numPr>
        <w:pStyle w:val="Compact"/>
      </w:pPr>
      <w:r>
        <w:rPr>
          <w:bCs/>
          <w:b/>
        </w:rPr>
        <w:t xml:space="preserve">Cost Per Qualified Hire:</w:t>
      </w:r>
      <w:r>
        <w:t xml:space="preserve"> </w:t>
      </w:r>
      <w:r>
        <w:t xml:space="preserve">Target: $350 (vs. market average $480 for Cairo Project Manager roles)</w:t>
      </w:r>
    </w:p>
    <w:bookmarkEnd w:id="30"/>
    <w:bookmarkStart w:id="31" w:name="Xbec6ec96e226ddbc06de0d1831abae999548225"/>
    <w:p>
      <w:pPr>
        <w:pStyle w:val="Heading2"/>
      </w:pPr>
      <w:r>
        <w:t xml:space="preserve">Conclusion: Strategic Imperative for Egypt Cairo</w:t>
      </w:r>
    </w:p>
    <w:p>
      <w:pPr>
        <w:pStyle w:val="FirstParagraph"/>
      </w:pPr>
      <w:r>
        <w:t xml:space="preserve">This Marketing Plan delivers a precisely calibrated approach to secure a high-impact Project Manager who will accelerate our growth within Egypt Cairo. By embedding local cultural intelligence into every recruitment touchpoint—from university partnerships to social media messaging—we transform the search for this critical role from transactional to transformational. In Egypt's competitive talent market, success hinges on understanding that Cairo isn't just a location; it's the nerve center of Africa's most dynamic project economy. This Marketing Plan ensures we don't merely fill a position but establish our organization as the employer of choice for Egypt Cairo’s next generation of Project Managers, directly supporting sustainable growth across all Egyptian operations. The investment in this targeted strategy will yield measurable returns through enhanced project delivery, reduced turnover, and strengthened brand reputation within Egypt's business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in Egypt Cairo</dc:title>
  <dc:creator/>
  <dc:language>en</dc:language>
  <cp:keywords/>
  <dcterms:created xsi:type="dcterms:W3CDTF">2026-07-22T10:05:37Z</dcterms:created>
  <dcterms:modified xsi:type="dcterms:W3CDTF">2026-07-22T10:05:37Z</dcterms:modified>
</cp:coreProperties>
</file>

<file path=docProps/custom.xml><?xml version="1.0" encoding="utf-8"?>
<Properties xmlns="http://schemas.openxmlformats.org/officeDocument/2006/custom-properties" xmlns:vt="http://schemas.openxmlformats.org/officeDocument/2006/docPropsVTypes"/>
</file>