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1ff7c0d489032a0713ef6edaef0658e448a8386"/>
    <w:p>
      <w:pPr>
        <w:pStyle w:val="Heading1"/>
      </w:pPr>
      <w:r>
        <w:t xml:space="preserve">Comprehensive Marketing Plan for Strategic Project Manager Recruitment in Ethiopia Addis Ababa</w:t>
      </w:r>
    </w:p>
    <w:bookmarkStart w:id="20" w:name="executive-summary"/>
    <w:p>
      <w:pPr>
        <w:pStyle w:val="Heading2"/>
      </w:pPr>
      <w:r>
        <w:t xml:space="preserve">Executive Summary</w:t>
      </w:r>
    </w:p>
    <w:p>
      <w:pPr>
        <w:pStyle w:val="FirstParagraph"/>
      </w:pPr>
      <w:r>
        <w:t xml:space="preserve">This Marketing Plan outlines a targeted strategy to recruit an exceptional Project Manager for organizations operating in the rapidly evolving business landscape of Ethiopia, with specific focus on Addis Ababa. As the economic capital and hub of national development initiatives, Addis Ababa represents a critical market where effective project management directly impacts infrastructure, technology, and socio-economic advancement. This document details how we will position the Project Manager role as a catalyst for transformative outcomes while attracting top-tier talent aligned with Ethiopia's developmental vision.</w:t>
      </w:r>
    </w:p>
    <w:bookmarkEnd w:id="20"/>
    <w:bookmarkStart w:id="21" w:name="X153d1d4cfcceb26921fab626d652a963bcf1741"/>
    <w:p>
      <w:pPr>
        <w:pStyle w:val="Heading2"/>
      </w:pPr>
      <w:r>
        <w:t xml:space="preserve">Market Analysis: Ethiopia Addis Ababa Context</w:t>
      </w:r>
    </w:p>
    <w:p>
      <w:pPr>
        <w:pStyle w:val="FirstParagraph"/>
      </w:pPr>
      <w:r>
        <w:t xml:space="preserve">Addis Ababa serves as the epicenter of Ethiopia's economic growth, hosting over 50% of the country's major corporations and international development agencies. With a projected GDP growth rate of 7.5% in 2023-2024 (World Bank), demand for skilled Project Managers has surged across construction, renewable energy, healthcare, and digital transformation sectors. However, Ethiopia faces a significant talent gap – only 15% of local professionals hold internationally recognized project management certifications (PMI Ethiopia Report 2023). This scarcity creates a unique opportunity to position the Project Manager role as both a strategic necessity and career accelerator within Addis Ababa's competitive job market.</w:t>
      </w:r>
    </w:p>
    <w:bookmarkEnd w:id="21"/>
    <w:bookmarkStart w:id="22" w:name="target-candidate-profile"/>
    <w:p>
      <w:pPr>
        <w:pStyle w:val="Heading2"/>
      </w:pPr>
      <w:r>
        <w:t xml:space="preserve">Target Candidate Profile</w:t>
      </w:r>
    </w:p>
    <w:p>
      <w:pPr>
        <w:pStyle w:val="FirstParagraph"/>
      </w:pPr>
      <w:r>
        <w:t xml:space="preserve">We seek a Project Manager possessing:</w:t>
      </w:r>
    </w:p>
    <w:p>
      <w:pPr>
        <w:numPr>
          <w:ilvl w:val="0"/>
          <w:numId w:val="1001"/>
        </w:numPr>
        <w:pStyle w:val="Compact"/>
      </w:pPr>
      <w:r>
        <w:t xml:space="preserve">3+ years of experience managing complex projects in Ethiopian contexts (prior work in Addis Ababa highly preferred)</w:t>
      </w:r>
    </w:p>
    <w:p>
      <w:pPr>
        <w:numPr>
          <w:ilvl w:val="0"/>
          <w:numId w:val="1001"/>
        </w:numPr>
        <w:pStyle w:val="Compact"/>
      </w:pPr>
      <w:r>
        <w:t xml:space="preserve">Certifications: PMP, PRINCE2, or equivalent</w:t>
      </w:r>
    </w:p>
    <w:p>
      <w:pPr>
        <w:numPr>
          <w:ilvl w:val="0"/>
          <w:numId w:val="1001"/>
        </w:numPr>
        <w:pStyle w:val="Compact"/>
      </w:pPr>
      <w:r>
        <w:t xml:space="preserve">Fluency in English and Amharic with strong cross-cultural communication skills</w:t>
      </w:r>
    </w:p>
    <w:p>
      <w:pPr>
        <w:numPr>
          <w:ilvl w:val="0"/>
          <w:numId w:val="1001"/>
        </w:numPr>
        <w:pStyle w:val="Compact"/>
      </w:pPr>
      <w:r>
        <w:t xml:space="preserve">Proven experience delivering projects within Ethiopian regulatory frameworks</w:t>
      </w:r>
    </w:p>
    <w:p>
      <w:pPr>
        <w:numPr>
          <w:ilvl w:val="0"/>
          <w:numId w:val="1001"/>
        </w:numPr>
        <w:pStyle w:val="Compact"/>
      </w:pPr>
      <w:r>
        <w:t xml:space="preserve">Familiarity with Ethiopia's Vision 2030 development goals and Addis Ababa's Smart City initiatives</w:t>
      </w:r>
    </w:p>
    <w:bookmarkEnd w:id="22"/>
    <w:bookmarkStart w:id="23" w:name="marketing-objectives-smart"/>
    <w:p>
      <w:pPr>
        <w:pStyle w:val="Heading2"/>
      </w:pPr>
      <w:r>
        <w:t xml:space="preserve">Marketing Objectives (SMART)</w:t>
      </w:r>
    </w:p>
    <w:p>
      <w:pPr>
        <w:pStyle w:val="FirstParagraph"/>
      </w:pPr>
      <w:r>
        <w:rPr>
          <w:bCs/>
          <w:b/>
        </w:rPr>
        <w:t xml:space="preserve">Quantitative:</w:t>
      </w:r>
      <w:r>
        <w:t xml:space="preserve"> </w:t>
      </w:r>
      <w:r>
        <w:t xml:space="preserve">Attract 150+ qualified applications within 60 days</w:t>
      </w:r>
    </w:p>
    <w:p>
      <w:pPr>
        <w:pStyle w:val="BodyText"/>
      </w:pPr>
      <w:r>
        <w:rPr>
          <w:bCs/>
          <w:b/>
        </w:rPr>
        <w:t xml:space="preserve">Quality:</w:t>
      </w:r>
      <w:r>
        <w:t xml:space="preserve"> </w:t>
      </w:r>
      <w:r>
        <w:t xml:space="preserve">Achieve 90% candidate satisfaction rate in interview process</w:t>
      </w:r>
    </w:p>
    <w:p>
      <w:pPr>
        <w:pStyle w:val="BodyText"/>
      </w:pPr>
      <w:r>
        <w:rPr>
          <w:bCs/>
          <w:b/>
        </w:rPr>
        <w:t xml:space="preserve">Metric:</w:t>
      </w:r>
      <w:r>
        <w:t xml:space="preserve"> </w:t>
      </w:r>
      <w:r>
        <w:t xml:space="preserve">Reduce time-to-hire from industry average (12 weeks) to ≤8 weeks</w:t>
      </w:r>
    </w:p>
    <w:bookmarkEnd w:id="23"/>
    <w:bookmarkStart w:id="27" w:name="marketing-strategies-tactics"/>
    <w:p>
      <w:pPr>
        <w:pStyle w:val="Heading2"/>
      </w:pPr>
      <w:r>
        <w:t xml:space="preserve">Marketing Strategies &amp; Tactics</w:t>
      </w:r>
    </w:p>
    <w:bookmarkStart w:id="24" w:name="Xb798937f8dc57d98354f0b9dc2560ae65ba9994"/>
    <w:p>
      <w:pPr>
        <w:pStyle w:val="Heading3"/>
      </w:pPr>
      <w:r>
        <w:t xml:space="preserve">1. Hyper-Localized Digital Campaigns (Ethiopia Addis Ababa Focus)</w:t>
      </w:r>
    </w:p>
    <w:p>
      <w:pPr>
        <w:pStyle w:val="FirstParagraph"/>
      </w:pPr>
      <w:r>
        <w:t xml:space="preserve">We will deploy targeted digital marketing exclusively for Addis Ababa and Ethiopia's professional networks, recognizing that 87% of Ethiopian talent actively searches for jobs via mobile platforms (Ethio Telecom 2023). This includes:</w:t>
      </w:r>
    </w:p>
    <w:p>
      <w:pPr>
        <w:pStyle w:val="BodyText"/>
      </w:pPr>
      <w:r>
        <w:t xml:space="preserve">Geo-fenced LinkedIn advertising targeting Addis Ababa professionals with "Project Manager" in their profiles</w:t>
      </w:r>
    </w:p>
    <w:p>
      <w:pPr>
        <w:pStyle w:val="BodyText"/>
      </w:pPr>
      <w:r>
        <w:t xml:space="preserve">Partnerships with local universities (Addis Ababa University, AAU) for campus recruitment drives</w:t>
      </w:r>
    </w:p>
    <w:p>
      <w:pPr>
        <w:pStyle w:val="BodyText"/>
      </w:pPr>
      <w:r>
        <w:t xml:space="preserve">Customized Facebook/Instagram ads featuring success stories from Ethiopian project managers in Addis Ababa's infrastructure projects</w:t>
      </w:r>
    </w:p>
    <w:bookmarkEnd w:id="24"/>
    <w:bookmarkStart w:id="25" w:name="X99f700f95ee4d076023934c6ccf122aef4f0fe4"/>
    <w:p>
      <w:pPr>
        <w:pStyle w:val="Heading3"/>
      </w:pPr>
      <w:r>
        <w:t xml:space="preserve">2. Community Engagement &amp; Strategic Partnerships</w:t>
      </w:r>
    </w:p>
    <w:p>
      <w:pPr>
        <w:pStyle w:val="FirstParagraph"/>
      </w:pPr>
      <w:r>
        <w:t xml:space="preserve">Leveraging Ethiopia's strong professional networks, we will:</w:t>
      </w:r>
    </w:p>
    <w:p>
      <w:pPr>
        <w:numPr>
          <w:ilvl w:val="0"/>
          <w:numId w:val="1004"/>
        </w:numPr>
        <w:pStyle w:val="Compact"/>
      </w:pPr>
      <w:r>
        <w:t xml:space="preserve">Host an exclusive "Project Management Summit" at the Addis Ababa International Conference Center featuring industry leaders (e.g., Ethiopian Roads Authority, UN-Habitat)</w:t>
      </w:r>
    </w:p>
    <w:p>
      <w:pPr>
        <w:numPr>
          <w:ilvl w:val="0"/>
          <w:numId w:val="1004"/>
        </w:numPr>
        <w:pStyle w:val="Compact"/>
      </w:pPr>
      <w:r>
        <w:t xml:space="preserve">Collaborate with Ethiopian Project Management Association (EPMA) for co-branded recruitment events</w:t>
      </w:r>
    </w:p>
    <w:p>
      <w:pPr>
        <w:numPr>
          <w:ilvl w:val="0"/>
          <w:numId w:val="1004"/>
        </w:numPr>
        <w:pStyle w:val="Compact"/>
      </w:pPr>
      <w:r>
        <w:t xml:space="preserve">Partner with development agencies (USAID, GIZ) operating in Addis Ababa to share candidate referrals</w:t>
      </w:r>
    </w:p>
    <w:bookmarkEnd w:id="25"/>
    <w:bookmarkStart w:id="26" w:name="X6bde242032c6a2e6aba4a6f43db9f4cb65cf420"/>
    <w:p>
      <w:pPr>
        <w:pStyle w:val="Heading3"/>
      </w:pPr>
      <w:r>
        <w:t xml:space="preserve">3. Employer Branding as Development Catalyst</w:t>
      </w:r>
    </w:p>
    <w:p>
      <w:pPr>
        <w:pStyle w:val="FirstParagraph"/>
      </w:pPr>
      <w:r>
        <w:t xml:space="preserve">We will position the Project Manager role not merely as a job but as a mission-driven opportunity aligned with Ethiopia's national priorities:</w:t>
      </w:r>
    </w:p>
    <w:p>
      <w:pPr>
        <w:numPr>
          <w:ilvl w:val="0"/>
          <w:numId w:val="1005"/>
        </w:numPr>
        <w:pStyle w:val="Compact"/>
      </w:pPr>
      <w:r>
        <w:t xml:space="preserve">Content pillars: "How Your Project Management Skills Build Addis Ababa's Future," "Project Manager Impact Stories from Ethiopian Development Projects"</w:t>
      </w:r>
    </w:p>
    <w:p>
      <w:pPr>
        <w:numPr>
          <w:ilvl w:val="0"/>
          <w:numId w:val="1005"/>
        </w:numPr>
        <w:pStyle w:val="Compact"/>
      </w:pPr>
      <w:r>
        <w:t xml:space="preserve">Video testimonials featuring current project managers in Addis Ababa discussing infrastructure projects (e.g., Light Rail, Airport Expansion)</w:t>
      </w:r>
    </w:p>
    <w:p>
      <w:pPr>
        <w:numPr>
          <w:ilvl w:val="0"/>
          <w:numId w:val="1005"/>
        </w:numPr>
        <w:pStyle w:val="Compact"/>
      </w:pPr>
      <w:r>
        <w:t xml:space="preserve">Highlighting company involvement in Ethiopia's Growth and Transformation Plan (GTP II) initiatives</w:t>
      </w:r>
    </w:p>
    <w:bookmarkEnd w:id="26"/>
    <w:bookmarkEnd w:id="27"/>
    <w:bookmarkStart w:id="28" w:name="budget-allocation"/>
    <w:p>
      <w:pPr>
        <w:pStyle w:val="Heading2"/>
      </w:pPr>
      <w:r>
        <w:t xml:space="preserve">Budget Allocation</w:t>
      </w:r>
    </w:p>
    <w:p>
      <w:pPr>
        <w:pStyle w:val="FirstParagraph"/>
      </w:pPr>
      <w:r>
        <w:t xml:space="preserve">Strategy</w:t>
      </w:r>
    </w:p>
    <w:p>
      <w:pPr>
        <w:pStyle w:val="BodyText"/>
      </w:pPr>
      <w:r>
        <w:t xml:space="preserve">Allocation (% of Total)</w:t>
      </w:r>
    </w:p>
    <w:p>
      <w:pPr>
        <w:pStyle w:val="BodyText"/>
      </w:pPr>
      <w:r>
        <w:t xml:space="preserve">Expected ROI Metric</w:t>
      </w:r>
    </w:p>
    <w:p>
      <w:pPr>
        <w:pStyle w:val="BodyText"/>
      </w:pPr>
      <w:r>
        <w:t xml:space="preserve">Digital Recruitment Campaigns (LinkedIn, Facebook)</w:t>
      </w:r>
    </w:p>
    <w:p>
      <w:pPr>
        <w:pStyle w:val="BodyText"/>
      </w:pPr>
      <w:r>
        <w:t xml:space="preserve">35%</w:t>
      </w:r>
    </w:p>
    <w:p>
      <w:pPr>
        <w:pStyle w:val="BodyText"/>
      </w:pPr>
      <w:r>
        <w:t xml:space="preserve">45% of qualified applicants</w:t>
      </w:r>
    </w:p>
    <w:p>
      <w:pPr>
        <w:pStyle w:val="BodyText"/>
      </w:pPr>
      <w:r>
        <w:t xml:space="preserve">Educational Partnerships &amp; Events</w:t>
      </w:r>
    </w:p>
    <w:p>
      <w:pPr>
        <w:pStyle w:val="BodyText"/>
      </w:pPr>
      <w:r>
        <w:t xml:space="preserve">25%</w:t>
      </w:r>
    </w:p>
    <w:p>
      <w:pPr>
        <w:pStyle w:val="BodyText"/>
      </w:pPr>
      <w:r>
        <w:t xml:space="preserve">Campus event: 20+ high-potential graduates</w:t>
      </w:r>
    </w:p>
    <w:p>
      <w:pPr>
        <w:pStyle w:val="BodyText"/>
      </w:pPr>
      <w:r>
        <w:t xml:space="preserve">Industry Partnership Development (EPMA, Agencies)</w:t>
      </w:r>
    </w:p>
    <w:p>
      <w:pPr>
        <w:pStyle w:val="BodyText"/>
      </w:pPr>
      <w:r>
        <w:t xml:space="preserve">20%</w:t>
      </w:r>
    </w:p>
    <w:p>
      <w:pPr>
        <w:pStyle w:val="BodyText"/>
      </w:pPr>
      <w:r>
        <w:t xml:space="preserve">Referral-driven hires: 35% of candidates</w:t>
      </w:r>
    </w:p>
    <w:p>
      <w:pPr>
        <w:pStyle w:val="BodyText"/>
      </w:pPr>
      <w:r>
        <w:t xml:space="preserve">Content Creation &amp; Employer Branding</w:t>
      </w:r>
    </w:p>
    <w:p>
      <w:pPr>
        <w:pStyle w:val="BodyText"/>
      </w:pPr>
      <w:r>
        <w:t xml:space="preserve">15%</w:t>
      </w:r>
    </w:p>
    <w:p>
      <w:pPr>
        <w:pStyle w:val="BodyText"/>
      </w:pPr>
      <w:r>
        <w:t xml:space="preserve">Increase candidate engagement by 60%</w:t>
      </w:r>
    </w:p>
    <w:p>
      <w:pPr>
        <w:pStyle w:val="BodyText"/>
      </w:pPr>
      <w:r>
        <w:t xml:space="preserve">Contingency (Unplanned Opportunities)</w:t>
      </w:r>
    </w:p>
    <w:p>
      <w:pPr>
        <w:pStyle w:val="BodyText"/>
      </w:pPr>
      <w:r>
        <w:t xml:space="preserve">5%</w:t>
      </w:r>
    </w:p>
    <w:bookmarkEnd w:id="28"/>
    <w:bookmarkStart w:id="29" w:name="implementation-timeline"/>
    <w:p>
      <w:pPr>
        <w:pStyle w:val="Heading2"/>
      </w:pPr>
      <w:r>
        <w:t xml:space="preserve">Implementation Timeline</w:t>
      </w:r>
    </w:p>
    <w:p>
      <w:pPr>
        <w:pStyle w:val="FirstParagraph"/>
      </w:pPr>
      <w:r>
        <w:rPr>
          <w:bCs/>
          <w:b/>
        </w:rPr>
        <w:t xml:space="preserve">Milestone Schedule for Ethiopia Addis Ababa Recruitment:</w:t>
      </w:r>
    </w:p>
    <w:p>
      <w:pPr>
        <w:numPr>
          <w:ilvl w:val="0"/>
          <w:numId w:val="1006"/>
        </w:numPr>
        <w:pStyle w:val="Compact"/>
      </w:pPr>
      <w:r>
        <w:rPr>
          <w:bCs/>
          <w:b/>
        </w:rPr>
        <w:t xml:space="preserve">Weeks 1-2:</w:t>
      </w:r>
      <w:r>
        <w:t xml:space="preserve"> </w:t>
      </w:r>
      <w:r>
        <w:t xml:space="preserve">Finalize local partnerships with Addis Ababa Chamber of Commerce and EPMA</w:t>
      </w:r>
    </w:p>
    <w:p>
      <w:pPr>
        <w:numPr>
          <w:ilvl w:val="0"/>
          <w:numId w:val="1006"/>
        </w:numPr>
        <w:pStyle w:val="Compact"/>
      </w:pPr>
      <w:r>
        <w:rPr>
          <w:bCs/>
          <w:b/>
        </w:rPr>
        <w:t xml:space="preserve">Weeks 3-4:</w:t>
      </w:r>
      <w:r>
        <w:t xml:space="preserve"> </w:t>
      </w:r>
      <w:r>
        <w:t xml:space="preserve">Launch geo-targeted digital campaigns across Ethiopian professional networks</w:t>
      </w:r>
    </w:p>
    <w:p>
      <w:pPr>
        <w:numPr>
          <w:ilvl w:val="0"/>
          <w:numId w:val="1006"/>
        </w:numPr>
        <w:pStyle w:val="Compact"/>
      </w:pPr>
      <w:r>
        <w:rPr>
          <w:bCs/>
          <w:b/>
        </w:rPr>
        <w:t xml:space="preserve">Weeks 5-6:</w:t>
      </w:r>
      <w:r>
        <w:t xml:space="preserve"> </w:t>
      </w:r>
      <w:r>
        <w:t xml:space="preserve">Host Project Management Summit in Addis Ababa (at Sheraton Hotel)</w:t>
      </w:r>
    </w:p>
    <w:p>
      <w:pPr>
        <w:numPr>
          <w:ilvl w:val="0"/>
          <w:numId w:val="1006"/>
        </w:numPr>
        <w:pStyle w:val="Compact"/>
      </w:pPr>
      <w:r>
        <w:rPr>
          <w:bCs/>
          <w:b/>
        </w:rPr>
        <w:t xml:space="preserve">Weeks 7-8:</w:t>
      </w:r>
      <w:r>
        <w:t xml:space="preserve"> </w:t>
      </w:r>
      <w:r>
        <w:t xml:space="preserve">Campus recruitment drives at AAU and Mekelle University (with Addis Ababa focus)</w:t>
      </w:r>
    </w:p>
    <w:p>
      <w:pPr>
        <w:numPr>
          <w:ilvl w:val="0"/>
          <w:numId w:val="1006"/>
        </w:numPr>
        <w:pStyle w:val="Compact"/>
      </w:pPr>
      <w:r>
        <w:rPr>
          <w:bCs/>
          <w:b/>
        </w:rPr>
        <w:t xml:space="preserve">Weeks 9-10:</w:t>
      </w:r>
      <w:r>
        <w:t xml:space="preserve"> </w:t>
      </w:r>
      <w:r>
        <w:t xml:space="preserve">Candidate assessment phase with Ethiopian context simulations</w:t>
      </w:r>
    </w:p>
    <w:p>
      <w:pPr>
        <w:numPr>
          <w:ilvl w:val="0"/>
          <w:numId w:val="1006"/>
        </w:numPr>
        <w:pStyle w:val="Compact"/>
      </w:pPr>
      <w:r>
        <w:rPr>
          <w:bCs/>
          <w:b/>
        </w:rPr>
        <w:t xml:space="preserve">Weeks 11-12:</w:t>
      </w:r>
      <w:r>
        <w:t xml:space="preserve"> </w:t>
      </w:r>
      <w:r>
        <w:t xml:space="preserve">Final selection and onboarding of Project Manager in Addis Ababa</w:t>
      </w:r>
    </w:p>
    <w:bookmarkEnd w:id="29"/>
    <w:bookmarkStart w:id="30" w:name="evaluation-framework"/>
    <w:p>
      <w:pPr>
        <w:pStyle w:val="Heading2"/>
      </w:pPr>
      <w:r>
        <w:t xml:space="preserve">Evaluation Framework</w:t>
      </w:r>
    </w:p>
    <w:p>
      <w:pPr>
        <w:pStyle w:val="FirstParagraph"/>
      </w:pPr>
      <w:r>
        <w:t xml:space="preserve">We will measure success through three dimensions critical to Ethiopia Addis Ababa context:</w:t>
      </w:r>
    </w:p>
    <w:p>
      <w:pPr>
        <w:numPr>
          <w:ilvl w:val="0"/>
          <w:numId w:val="1007"/>
        </w:numPr>
        <w:pStyle w:val="Compact"/>
      </w:pPr>
      <w:r>
        <w:rPr>
          <w:bCs/>
          <w:b/>
        </w:rPr>
        <w:t xml:space="preserve">Quality Metrics:</w:t>
      </w:r>
      <w:r>
        <w:t xml:space="preserve"> </w:t>
      </w:r>
      <w:r>
        <w:t xml:space="preserve">Candidate's understanding of Ethiopian regulatory environment (assessed via case study on Addis Ababa construction permits)</w:t>
      </w:r>
    </w:p>
    <w:p>
      <w:pPr>
        <w:numPr>
          <w:ilvl w:val="0"/>
          <w:numId w:val="1007"/>
        </w:numPr>
        <w:pStyle w:val="Compact"/>
      </w:pPr>
      <w:r>
        <w:rPr>
          <w:bCs/>
          <w:b/>
        </w:rPr>
        <w:t xml:space="preserve">Time-to-Hire:</w:t>
      </w:r>
      <w:r>
        <w:t xml:space="preserve"> </w:t>
      </w:r>
      <w:r>
        <w:t xml:space="preserve">Track against local benchmarks using Ethiopia HR Association data</w:t>
      </w:r>
    </w:p>
    <w:p>
      <w:pPr>
        <w:numPr>
          <w:ilvl w:val="0"/>
          <w:numId w:val="1007"/>
        </w:numPr>
        <w:pStyle w:val="Compact"/>
      </w:pPr>
      <w:r>
        <w:rPr>
          <w:bCs/>
          <w:b/>
        </w:rPr>
        <w:t xml:space="preserve">Cultural Fit:</w:t>
      </w:r>
      <w:r>
        <w:t xml:space="preserve"> </w:t>
      </w:r>
      <w:r>
        <w:t xml:space="preserve">Assessment of candidate's engagement with Ethiopia's development narrative through interview questions like "How would you apply your Project Manager skills to support Addis Ababa's 2030 Smart City goals?"</w:t>
      </w:r>
    </w:p>
    <w:bookmarkEnd w:id="30"/>
    <w:bookmarkStart w:id="31" w:name="Xe3af9ead9317610254ed806e11b853b3633e5dc"/>
    <w:p>
      <w:pPr>
        <w:pStyle w:val="Heading2"/>
      </w:pPr>
      <w:r>
        <w:t xml:space="preserve">Conclusion: Strategic Alignment with Ethiopia Addis Ababa Development</w:t>
      </w:r>
    </w:p>
    <w:p>
      <w:pPr>
        <w:pStyle w:val="FirstParagraph"/>
      </w:pPr>
      <w:r>
        <w:t xml:space="preserve">This Marketing Plan positions the Project Manager role as a strategic investment in Ethiopia's future, not merely a position to fill. By embedding our recruitment strategy within Addis Ababa's developmental ecosystem – leveraging local partnerships, culturally relevant messaging, and alignment with Vision 2030 – we ensure the selected candidate will immediately contribute to transformative projects across Ethiopia. The success of this Marketing Plan will be measured by securing a Project Manager who drives measurable outcomes in Addis Ababa's infrastructure, healthcare, or technology sectors while embodying Ethiopia's commitment to sustainable development. In a market where effective project management directly accelerates national progress, this strategic recruitment approach represents the most efficient path to talent acquisition that truly serves Ethiopia Addis Ababa's needs.</w:t>
      </w:r>
    </w:p>
    <w:bookmarkEnd w:id="31"/>
    <w:bookmarkStart w:id="32" w:name="appendix-key-performance-indicators"/>
    <w:p>
      <w:pPr>
        <w:pStyle w:val="Heading2"/>
      </w:pPr>
      <w:r>
        <w:t xml:space="preserve">Appendix: Key Performance Indicators</w:t>
      </w:r>
    </w:p>
    <w:p>
      <w:pPr>
        <w:numPr>
          <w:ilvl w:val="0"/>
          <w:numId w:val="1008"/>
        </w:numPr>
        <w:pStyle w:val="Compact"/>
      </w:pPr>
      <w:r>
        <w:t xml:space="preserve">Cost per qualified applicant (Target: ≤ETB 5,000)</w:t>
      </w:r>
    </w:p>
    <w:p>
      <w:pPr>
        <w:numPr>
          <w:ilvl w:val="0"/>
          <w:numId w:val="1008"/>
        </w:numPr>
        <w:pStyle w:val="Compact"/>
      </w:pPr>
      <w:r>
        <w:t xml:space="preserve">Percentage of candidates from Addis Ababa (Target: ≥75%)</w:t>
      </w:r>
    </w:p>
    <w:p>
      <w:pPr>
        <w:numPr>
          <w:ilvl w:val="0"/>
          <w:numId w:val="1008"/>
        </w:numPr>
        <w:pStyle w:val="Compact"/>
      </w:pPr>
      <w:r>
        <w:t xml:space="preserve">Candidate application completion rate in Ethiopian context (Target: ≥85%)</w:t>
      </w:r>
    </w:p>
    <w:p>
      <w:pPr>
        <w:numPr>
          <w:ilvl w:val="0"/>
          <w:numId w:val="1008"/>
        </w:numPr>
        <w:pStyle w:val="Compact"/>
      </w:pPr>
      <w:r>
        <w:t xml:space="preserve">Post-hire performance rating on project delivery timelines (6-month benchmark)</w:t>
      </w:r>
    </w:p>
    <w:p>
      <w:pPr>
        <w:pStyle w:val="FirstParagraph"/>
      </w:pPr>
      <w:r>
        <w:rPr>
          <w:bCs/>
          <w:b/>
        </w:rPr>
        <w:t xml:space="preserve">Note:</w:t>
      </w:r>
      <w:r>
        <w:t xml:space="preserve"> </w:t>
      </w:r>
      <w:r>
        <w:t xml:space="preserve">This Marketing Plan adheres to Ethiopia's labor regulations and emphasizes the national importance of project management for Addis Ababa's growth trajectory.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Recruitment in Ethiopia Addis Ababa</dc:title>
  <dc:creator/>
  <dc:language>en</dc:language>
  <cp:keywords/>
  <dcterms:created xsi:type="dcterms:W3CDTF">2026-09-27T03:11:26Z</dcterms:created>
  <dcterms:modified xsi:type="dcterms:W3CDTF">2026-09-27T03:11:26Z</dcterms:modified>
</cp:coreProperties>
</file>

<file path=docProps/custom.xml><?xml version="1.0" encoding="utf-8"?>
<Properties xmlns="http://schemas.openxmlformats.org/officeDocument/2006/custom-properties" xmlns:vt="http://schemas.openxmlformats.org/officeDocument/2006/docPropsVTypes"/>
</file>