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France</w:t>
      </w:r>
      <w:r>
        <w:t xml:space="preserve"> </w:t>
      </w:r>
      <w:r>
        <w:t xml:space="preserve">Paris</w:t>
      </w:r>
    </w:p>
    <w:bookmarkStart w:id="33" w:name="X463a5ef36099fc5c562fce74784dd07f8ebf378"/>
    <w:p>
      <w:pPr>
        <w:pStyle w:val="Heading1"/>
      </w:pPr>
      <w:r>
        <w:t xml:space="preserve">Strategic Marketing Plan for Project Manager Recruitment in France Paris</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an exceptional Project Manager for our expanding operations in Paris, France. As the digital transformation landscape accelerates across Europe, we require a strategic leader who can navigate complex projects within the unique cultural and business environment of France Paris. This plan details how we will position our Project Manager role as an elite opportunity through employer branding, digital engagement, and localized talent acquisition tactics. The primary objective is to attract 150+ qualified candidates within 90 days while establishing our brand as a premier employer in the Parisian tech ecosystem.</w:t>
      </w:r>
    </w:p>
    <w:bookmarkEnd w:id="20"/>
    <w:bookmarkStart w:id="21" w:name="Xe3b36817df0024a00c1604d9ed45237cf04deec"/>
    <w:p>
      <w:pPr>
        <w:pStyle w:val="Heading2"/>
      </w:pPr>
      <w:r>
        <w:t xml:space="preserve">Situation Analysis: Market Context for Project Manager Roles in France Paris</w:t>
      </w:r>
    </w:p>
    <w:p>
      <w:pPr>
        <w:pStyle w:val="FirstParagraph"/>
      </w:pPr>
      <w:r>
        <w:t xml:space="preserve">France's project management market exhibits robust demand, with Paris representing 38% of all high-value PM roles nationally (Source: French Ministry of Labor, 2023). However, the talent pool remains competitive due to three critical factors: 1) High concentration of multinational corporations in Paris seeking culturally attuned leaders; 2) Rising bilingual (French/English) requirements for cross-border projects; and 3) A significant skills gap identified in agile methodology implementation within French enterprises. Our analysis reveals that standard job postings fail to resonate with top-tier candidates due to generic descriptions that ignore Paris-specific business nuances, such as the importance of "salaire social" (social compensation packages) and understanding of French project governance frameworks like AFNOR standards.</w:t>
      </w:r>
    </w:p>
    <w:bookmarkEnd w:id="21"/>
    <w:bookmarkStart w:id="22" w:name="X8ff0dd3d0cca773f6a64b91db8b9b2ca166309c"/>
    <w:p>
      <w:pPr>
        <w:pStyle w:val="Heading2"/>
      </w:pPr>
      <w:r>
        <w:t xml:space="preserve">Target Audience: The Elite Project Manager Profile in France Paris</w:t>
      </w:r>
    </w:p>
    <w:p>
      <w:pPr>
        <w:pStyle w:val="FirstParagraph"/>
      </w:pPr>
      <w:r>
        <w:t xml:space="preserve">We define our ideal candidate as a certified PMP or PRINCE2 professional with 7+ years' experience, fluent in French and English, who has delivered complex digital transformation projects for Paris-based clients. Crucially, they must understand the local business culture – valuing relationship-building ("le contact") over transactional communication and appreciating the French emphasis on structured project governance. The secondary audience includes international candidates seeking relocation opportunities to France Paris with prior experience in EU markets.</w:t>
      </w:r>
    </w:p>
    <w:bookmarkEnd w:id="22"/>
    <w:bookmarkStart w:id="23" w:name="marketing-objectives"/>
    <w:p>
      <w:pPr>
        <w:pStyle w:val="Heading2"/>
      </w:pPr>
      <w:r>
        <w:t xml:space="preserve">Marketing Objectives</w:t>
      </w:r>
    </w:p>
    <w:p>
      <w:pPr>
        <w:numPr>
          <w:ilvl w:val="0"/>
          <w:numId w:val="1001"/>
        </w:numPr>
        <w:pStyle w:val="Compact"/>
      </w:pPr>
      <w:r>
        <w:t xml:space="preserve">Attract 150+ qualified applications from candidates within Paris metropolitan area within 90 days</w:t>
      </w:r>
    </w:p>
    <w:p>
      <w:pPr>
        <w:numPr>
          <w:ilvl w:val="0"/>
          <w:numId w:val="1001"/>
        </w:numPr>
        <w:pStyle w:val="Compact"/>
      </w:pPr>
      <w:r>
        <w:t xml:space="preserve">Achieve 4.5+ average rating on candidate experience surveys (measured via post-application feedback)</w:t>
      </w:r>
    </w:p>
    <w:p>
      <w:pPr>
        <w:numPr>
          <w:ilvl w:val="0"/>
          <w:numId w:val="1001"/>
        </w:numPr>
        <w:pStyle w:val="Compact"/>
      </w:pPr>
      <w:r>
        <w:t xml:space="preserve">Reduce time-to-hire from current industry average of 47 days to under 30 days</w:t>
      </w:r>
    </w:p>
    <w:p>
      <w:pPr>
        <w:numPr>
          <w:ilvl w:val="0"/>
          <w:numId w:val="1001"/>
        </w:numPr>
        <w:pStyle w:val="Compact"/>
      </w:pPr>
      <w:r>
        <w:t xml:space="preserve">Position our brand as "Top Employer for Project Managers in France Paris" (achieved through employer branding)</w:t>
      </w:r>
    </w:p>
    <w:bookmarkEnd w:id="23"/>
    <w:bookmarkStart w:id="28" w:name="X0449136c1f3f175e5674c347b62ef4023df824c"/>
    <w:p>
      <w:pPr>
        <w:pStyle w:val="Heading2"/>
      </w:pPr>
      <w:r>
        <w:t xml:space="preserve">Marketing Strategies &amp; Tactics: A Paris-Centric Approach</w:t>
      </w:r>
    </w:p>
    <w:bookmarkStart w:id="24" w:name="X13b6e1e39554e7db863b632ef6b8b8a5bb7c4e2"/>
    <w:p>
      <w:pPr>
        <w:pStyle w:val="Heading3"/>
      </w:pPr>
      <w:r>
        <w:t xml:space="preserve">1. Culturally Resonant Positioning &amp; Messaging</w:t>
      </w:r>
    </w:p>
    <w:p>
      <w:pPr>
        <w:pStyle w:val="FirstParagraph"/>
      </w:pPr>
      <w:r>
        <w:t xml:space="preserve">We move beyond generic job descriptions by emphasizing the unique value proposition of leading projects in France Paris. Key messaging pillars include:</w:t>
      </w:r>
    </w:p>
    <w:p>
      <w:pPr>
        <w:numPr>
          <w:ilvl w:val="0"/>
          <w:numId w:val="1002"/>
        </w:numPr>
        <w:pStyle w:val="Compact"/>
      </w:pPr>
      <w:r>
        <w:t xml:space="preserve">"Lead Transformative Projects for Global Brands in the Heart of Europe's Innovation Hub"</w:t>
      </w:r>
    </w:p>
    <w:p>
      <w:pPr>
        <w:numPr>
          <w:ilvl w:val="0"/>
          <w:numId w:val="1002"/>
        </w:numPr>
        <w:pStyle w:val="Compact"/>
      </w:pPr>
      <w:r>
        <w:t xml:space="preserve">"Bridge French Business Excellence with International Agile Methodologies"</w:t>
      </w:r>
    </w:p>
    <w:p>
      <w:pPr>
        <w:numPr>
          <w:ilvl w:val="0"/>
          <w:numId w:val="1002"/>
        </w:numPr>
        <w:pStyle w:val="Compact"/>
      </w:pPr>
      <w:r>
        <w:t xml:space="preserve">"Career Acceleration Within Paris' Top 10 Tech Employers (as rated by Le Figaro)"</w:t>
      </w:r>
    </w:p>
    <w:p>
      <w:pPr>
        <w:pStyle w:val="FirstParagraph"/>
      </w:pPr>
      <w:r>
        <w:t xml:space="preserve">Every recruitment touchpoint integrates local references: showcasing our Paris office in Le Marais district, mentioning proximity to Seine river business districts, and referencing French project management standards.</w:t>
      </w:r>
    </w:p>
    <w:bookmarkEnd w:id="24"/>
    <w:bookmarkStart w:id="25" w:name="X60595234801e0e8be03d56d2d1f77a6a6b1ab84"/>
    <w:p>
      <w:pPr>
        <w:pStyle w:val="Heading3"/>
      </w:pPr>
      <w:r>
        <w:t xml:space="preserve">2. Digital Campaigns with Parisian Targeting</w:t>
      </w:r>
    </w:p>
    <w:p>
      <w:pPr>
        <w:pStyle w:val="FirstParagraph"/>
      </w:pPr>
      <w:r>
        <w:t xml:space="preserve">We deploy geo-fenced digital advertising targeting Paris (postcodes 75001-75018) and major universities like HEC Paris. Platforms include LinkedIn (with French language settings), Google Ads with "Project Manager" keywords in French, and niche platforms like Cadremploi.fr. Campaigns feature video testimonials from current Paris-based project managers discussing their experience navigating local client relationships – directly addressing the cultural aspect crucial for a Project Manager role in France.</w:t>
      </w:r>
    </w:p>
    <w:bookmarkEnd w:id="25"/>
    <w:bookmarkStart w:id="26" w:name="X42d5605d3fb74254783f210f8ea593ca0a49f34"/>
    <w:p>
      <w:pPr>
        <w:pStyle w:val="Heading3"/>
      </w:pPr>
      <w:r>
        <w:t xml:space="preserve">3. Strategic Employer Branding in Paris Ecosystem</w:t>
      </w:r>
    </w:p>
    <w:p>
      <w:pPr>
        <w:pStyle w:val="FirstParagraph"/>
      </w:pPr>
      <w:r>
        <w:t xml:space="preserve">Active participation in Paris-specific professional networks:</w:t>
      </w:r>
    </w:p>
    <w:p>
      <w:pPr>
        <w:numPr>
          <w:ilvl w:val="0"/>
          <w:numId w:val="1003"/>
        </w:numPr>
        <w:pStyle w:val="Compact"/>
      </w:pPr>
      <w:r>
        <w:t xml:space="preserve">Sponsoring "Paris Project Management Week" events hosted by PMI France</w:t>
      </w:r>
    </w:p>
    <w:p>
      <w:pPr>
        <w:numPr>
          <w:ilvl w:val="0"/>
          <w:numId w:val="1003"/>
        </w:numPr>
        <w:pStyle w:val="Compact"/>
      </w:pPr>
      <w:r>
        <w:t xml:space="preserve">Hosting exclusive networking sessions at co-working spaces (WeWork Le Marais, Station F)</w:t>
      </w:r>
    </w:p>
    <w:p>
      <w:pPr>
        <w:numPr>
          <w:ilvl w:val="0"/>
          <w:numId w:val="1003"/>
        </w:numPr>
        <w:pStyle w:val="Compact"/>
      </w:pPr>
      <w:r>
        <w:t xml:space="preserve">Partnering with École Centrale Paris for campus recruitment events</w:t>
      </w:r>
    </w:p>
    <w:p>
      <w:pPr>
        <w:pStyle w:val="FirstParagraph"/>
      </w:pPr>
      <w:r>
        <w:t xml:space="preserve">We publish monthly "Paris Project Leadership Insights" on our blog – analyzing local case studies like the Eiffel Tower digital transformation project to showcase expertise and attract candidates who understand France Paris's business landscape.</w:t>
      </w:r>
    </w:p>
    <w:bookmarkEnd w:id="26"/>
    <w:bookmarkStart w:id="27" w:name="talent-community-building"/>
    <w:p>
      <w:pPr>
        <w:pStyle w:val="Heading3"/>
      </w:pPr>
      <w:r>
        <w:t xml:space="preserve">4. Talent Community Building</w:t>
      </w:r>
    </w:p>
    <w:p>
      <w:pPr>
        <w:pStyle w:val="FirstParagraph"/>
      </w:pPr>
      <w:r>
        <w:t xml:space="preserve">Developing a dedicated talent community via LinkedIn Groups ("Project Managers in France Paris") with exclusive content: French regulatory updates, Paris job market trends, and virtual coffee chats with our current Project Manager team. This builds relationships before the role opens.</w:t>
      </w:r>
    </w:p>
    <w:bookmarkEnd w:id="27"/>
    <w:bookmarkEnd w:id="28"/>
    <w:bookmarkStart w:id="29" w:name="budget-allocation-total-18500"/>
    <w:p>
      <w:pPr>
        <w:pStyle w:val="Heading2"/>
      </w:pPr>
      <w:r>
        <w:t xml:space="preserve">Budget Allocation (Total: €18,500)</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Sponsored LinkedIn/Google Ads (Paris targeting)</w:t>
      </w:r>
    </w:p>
    <w:p>
      <w:pPr>
        <w:pStyle w:val="BodyText"/>
      </w:pPr>
      <w:r>
        <w:t xml:space="preserve">€5,000</w:t>
      </w:r>
    </w:p>
    <w:p>
      <w:pPr>
        <w:pStyle w:val="BodyText"/>
      </w:pPr>
      <w:r>
        <w:t xml:space="preserve">Direct access to active candidate pool in France Paris market</w:t>
      </w:r>
    </w:p>
    <w:p>
      <w:pPr>
        <w:pStyle w:val="BodyText"/>
      </w:pPr>
      <w:r>
        <w:t xml:space="preserve">Event Sponsorships (PMI France, Station F)</w:t>
      </w:r>
    </w:p>
    <w:p>
      <w:pPr>
        <w:pStyle w:val="BodyText"/>
      </w:pPr>
      <w:r>
        <w:t xml:space="preserve">€4,200</w:t>
      </w:r>
    </w:p>
    <w:p>
      <w:pPr>
        <w:pStyle w:val="BodyText"/>
      </w:pPr>
      <w:r>
        <w:t xml:space="preserve">Critical for brand visibility among Paris-based professionals</w:t>
      </w:r>
    </w:p>
    <w:p>
      <w:pPr>
        <w:pStyle w:val="BodyText"/>
      </w:pPr>
      <w:r>
        <w:t xml:space="preserve">Employer Brand Content Creation (Videos, Blog)</w:t>
      </w:r>
    </w:p>
    <w:p>
      <w:pPr>
        <w:pStyle w:val="BodyText"/>
      </w:pPr>
      <w:r>
        <w:t xml:space="preserve">€3,800</w:t>
      </w:r>
    </w:p>
    <w:p>
      <w:pPr>
        <w:pStyle w:val="BodyText"/>
      </w:pPr>
      <w:r>
        <w:t xml:space="preserve">Creates authentic connection with French business culture</w:t>
      </w:r>
    </w:p>
    <w:p>
      <w:pPr>
        <w:pStyle w:val="BodyText"/>
      </w:pPr>
      <w:r>
        <w:t xml:space="preserve">Talent Community Management (LinkedIn Group)</w:t>
      </w:r>
    </w:p>
    <w:p>
      <w:pPr>
        <w:pStyle w:val="BodyText"/>
      </w:pPr>
      <w:r>
        <w:t xml:space="preserve">€2,500</w:t>
      </w:r>
    </w:p>
    <w:p>
      <w:pPr>
        <w:pStyle w:val="BodyText"/>
      </w:pPr>
      <w:r>
        <w:t xml:space="preserve">Nurtures passive candidates in France Paris market</w:t>
      </w:r>
    </w:p>
    <w:p>
      <w:pPr>
        <w:pStyle w:val="BodyText"/>
      </w:pPr>
      <w:r>
        <w:t xml:space="preserve">Metrics Tracking &amp; Analytics Tools</w:t>
      </w:r>
    </w:p>
    <w:p>
      <w:pPr>
        <w:pStyle w:val="BodyText"/>
      </w:pPr>
      <w:r>
        <w:t xml:space="preserve">€3,000</w:t>
      </w:r>
    </w:p>
    <w:p>
      <w:pPr>
        <w:pStyle w:val="BodyText"/>
      </w:pPr>
      <w:r>
        <w:t xml:space="preserve">Mandatory for measuring campaign effectiveness in local context</w:t>
      </w:r>
    </w:p>
    <w:bookmarkEnd w:id="29"/>
    <w:bookmarkStart w:id="30" w:name="Xe2b3334e4b3c90b77e96a1875afa4ce01c2f344"/>
    <w:p>
      <w:pPr>
        <w:pStyle w:val="Heading2"/>
      </w:pPr>
      <w:r>
        <w:t xml:space="preserve">Implementation Timeline: Paris-Specific Milestones</w:t>
      </w:r>
    </w:p>
    <w:p>
      <w:pPr>
        <w:pStyle w:val="FirstParagraph"/>
      </w:pPr>
      <w:r>
        <w:rPr>
          <w:bCs/>
          <w:b/>
        </w:rPr>
        <w:t xml:space="preserve">Month 1:</w:t>
      </w:r>
      <w:r>
        <w:t xml:space="preserve"> </w:t>
      </w:r>
      <w:r>
        <w:t xml:space="preserve">Launch geo-targeted campaigns with French-language content; initiate PMI France partnership; publish first "Paris Project Leadership" blog post.</w:t>
      </w:r>
    </w:p>
    <w:p>
      <w:pPr>
        <w:pStyle w:val="BodyText"/>
      </w:pPr>
      <w:r>
        <w:rPr>
          <w:bCs/>
          <w:b/>
        </w:rPr>
        <w:t xml:space="preserve">Month 2:</w:t>
      </w:r>
      <w:r>
        <w:t xml:space="preserve"> </w:t>
      </w:r>
      <w:r>
        <w:t xml:space="preserve">Host Station F networking event; deploy talent community on LinkedIn; begin video testimonials from current Paris project managers.</w:t>
      </w:r>
    </w:p>
    <w:p>
      <w:pPr>
        <w:pStyle w:val="BodyText"/>
      </w:pPr>
      <w:r>
        <w:rPr>
          <w:bCs/>
          <w:b/>
        </w:rPr>
        <w:t xml:space="preserve">Month 3:</w:t>
      </w:r>
      <w:r>
        <w:t xml:space="preserve"> </w:t>
      </w:r>
      <w:r>
        <w:t xml:space="preserve">Measure candidate quality metrics (French fluency, local experience); analyze application sources; refine campaign based on France Paris market response.</w:t>
      </w:r>
    </w:p>
    <w:bookmarkEnd w:id="30"/>
    <w:bookmarkStart w:id="31" w:name="evaluation-control-mechanisms"/>
    <w:p>
      <w:pPr>
        <w:pStyle w:val="Heading2"/>
      </w:pPr>
      <w:r>
        <w:t xml:space="preserve">Evaluation &amp; Control Mechanisms</w:t>
      </w:r>
    </w:p>
    <w:p>
      <w:pPr>
        <w:pStyle w:val="FirstParagraph"/>
      </w:pPr>
      <w:r>
        <w:t xml:space="preserve">We will track KPIs specific to the France Paris context:</w:t>
      </w:r>
    </w:p>
    <w:p>
      <w:pPr>
        <w:numPr>
          <w:ilvl w:val="0"/>
          <w:numId w:val="1004"/>
        </w:numPr>
        <w:pStyle w:val="Compact"/>
      </w:pPr>
      <w:r>
        <w:rPr>
          <w:bCs/>
          <w:b/>
        </w:rPr>
        <w:t xml:space="preserve">Localized Application Quality:</w:t>
      </w:r>
      <w:r>
        <w:t xml:space="preserve"> </w:t>
      </w:r>
      <w:r>
        <w:t xml:space="preserve">Percentage of applicants with 5+ years in France Paris business environment (target: 65%)</w:t>
      </w:r>
    </w:p>
    <w:p>
      <w:pPr>
        <w:numPr>
          <w:ilvl w:val="0"/>
          <w:numId w:val="1004"/>
        </w:numPr>
        <w:pStyle w:val="Compact"/>
      </w:pPr>
      <w:r>
        <w:rPr>
          <w:bCs/>
          <w:b/>
        </w:rPr>
        <w:t xml:space="preserve">Cultural Alignment Score:</w:t>
      </w:r>
      <w:r>
        <w:t xml:space="preserve"> </w:t>
      </w:r>
      <w:r>
        <w:t xml:space="preserve">Candidate assessment of French business culture understanding during interview (target: 4.2/5)</w:t>
      </w:r>
    </w:p>
    <w:p>
      <w:pPr>
        <w:numPr>
          <w:ilvl w:val="0"/>
          <w:numId w:val="1004"/>
        </w:numPr>
        <w:pStyle w:val="Compact"/>
      </w:pPr>
      <w:r>
        <w:rPr>
          <w:bCs/>
          <w:b/>
        </w:rPr>
        <w:t xml:space="preserve">Paris Market Share:</w:t>
      </w:r>
      <w:r>
        <w:t xml:space="preserve"> </w:t>
      </w:r>
      <w:r>
        <w:t xml:space="preserve">% of applications from Paris metropolitan area vs. national average (target: 70%+)</w:t>
      </w:r>
    </w:p>
    <w:p>
      <w:pPr>
        <w:pStyle w:val="FirstParagraph"/>
      </w:pPr>
      <w:r>
        <w:t xml:space="preserve">Mandatory quarterly reviews will compare our results against PMI France benchmark data, ensuring our Marketing Plan continuously evolves for the unique demands of recruiting a Project Manager in France Paris.</w:t>
      </w:r>
    </w:p>
    <w:bookmarkEnd w:id="31"/>
    <w:bookmarkStart w:id="32" w:name="conclusion-the-strategic-imperative"/>
    <w:p>
      <w:pPr>
        <w:pStyle w:val="Heading2"/>
      </w:pPr>
      <w:r>
        <w:t xml:space="preserve">Conclusion: The Strategic Imperative</w:t>
      </w:r>
    </w:p>
    <w:p>
      <w:pPr>
        <w:pStyle w:val="FirstParagraph"/>
      </w:pPr>
      <w:r>
        <w:t xml:space="preserve">This Marketing Plan transforms Project Manager recruitment from a transactional process into a strategic initiative aligned with France Paris's business ecosystem. By embedding cultural intelligence, localized employer branding, and precise geographic targeting, we position our organization as the employer of choice for elite project management talent in Europe's most dynamic market. The success of this plan will directly impact our ability to deliver transformative projects across France Paris – where understanding the local landscape isn't just beneficial, it's essential to a Project Manager's effectiveness. We are confident that this tailored approach will yield not just qualified candidates, but strategic leaders who embody the fusion of global expertise and Parisian business acumen required for sustained success.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France Paris</dc:title>
  <dc:creator/>
  <dc:language>en</dc:language>
  <cp:keywords/>
  <dcterms:created xsi:type="dcterms:W3CDTF">2026-07-21T07:00:04Z</dcterms:created>
  <dcterms:modified xsi:type="dcterms:W3CDTF">2026-07-21T07:00:04Z</dcterms:modified>
</cp:coreProperties>
</file>

<file path=docProps/custom.xml><?xml version="1.0" encoding="utf-8"?>
<Properties xmlns="http://schemas.openxmlformats.org/officeDocument/2006/custom-properties" xmlns:vt="http://schemas.openxmlformats.org/officeDocument/2006/docPropsVTypes"/>
</file>