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Project</w:t>
      </w:r>
      <w:r>
        <w:t xml:space="preserve"> </w:t>
      </w:r>
      <w:r>
        <w:t xml:space="preserve">Manager</w:t>
      </w:r>
      <w:r>
        <w:t xml:space="preserve"> </w:t>
      </w:r>
      <w:r>
        <w:t xml:space="preserve">Role</w:t>
      </w:r>
      <w:r>
        <w:t xml:space="preserve"> </w:t>
      </w:r>
      <w:r>
        <w:t xml:space="preserve">in</w:t>
      </w:r>
      <w:r>
        <w:t xml:space="preserve"> </w:t>
      </w:r>
      <w:r>
        <w:t xml:space="preserve">India</w:t>
      </w:r>
      <w:r>
        <w:t xml:space="preserve"> </w:t>
      </w:r>
      <w:r>
        <w:t xml:space="preserve">Mumbai</w:t>
      </w:r>
    </w:p>
    <w:bookmarkStart w:id="32" w:name="Xbd3cf2b66b8592e0f3efa6978e805b43bd64bfd"/>
    <w:p>
      <w:pPr>
        <w:pStyle w:val="Heading1"/>
      </w:pPr>
      <w:r>
        <w:t xml:space="preserve">Strategic Marketing Plan for Project Manager Recruitment: Targeting India Mumbai's Dynamic Business Landscape</w:t>
      </w:r>
    </w:p>
    <w:bookmarkStart w:id="20" w:name="executive-summary"/>
    <w:p>
      <w:pPr>
        <w:pStyle w:val="Heading2"/>
      </w:pPr>
      <w:r>
        <w:t xml:space="preserve">Executive Summary</w:t>
      </w:r>
    </w:p>
    <w:p>
      <w:pPr>
        <w:pStyle w:val="FirstParagraph"/>
      </w:pPr>
      <w:r>
        <w:t xml:space="preserve">This comprehensive Marketing Plan outlines a targeted strategy to attract top-tier Project Managers for high-impact roles within Mumbai's rapidly evolving business ecosystem. As the financial and corporate hub of India, Mumbai demands Project Managers who can navigate complex stakeholder environments while driving digital transformation. This plan specifically addresses the unique requirements of India Mumbai's market, positioning our organization as the premier destination for project management excellence in 2023-2024.</w:t>
      </w:r>
    </w:p>
    <w:bookmarkEnd w:id="20"/>
    <w:bookmarkStart w:id="21" w:name="Xa6f368504fc962a59bf6c5bb02c6423ddac25fe"/>
    <w:p>
      <w:pPr>
        <w:pStyle w:val="Heading2"/>
      </w:pPr>
      <w:r>
        <w:t xml:space="preserve">Market Analysis: The India Mumbai Project Management Imperative</w:t>
      </w:r>
    </w:p>
    <w:p>
      <w:pPr>
        <w:pStyle w:val="FirstParagraph"/>
      </w:pPr>
      <w:r>
        <w:t xml:space="preserve">Mumbai's economy, representing 7% of India's GDP and hosting over 15,000 corporate offices, faces unprecedented project complexity. The city's construction boom (₹3.8 trillion in infrastructure projects), fintech disruption (12% annual growth), and global client demands require Project Managers who excel in cross-cultural coordination. According to NASSCOM, Mumbai accounts for 34% of India's IT project management roles but faces a 27% talent deficit. This gap presents our critical opportunity to deploy a hyper-focused Marketing Plan tailored to Mumbai's specific needs.</w:t>
      </w:r>
    </w:p>
    <w:bookmarkEnd w:id="21"/>
    <w:bookmarkStart w:id="22" w:name="X20e04c52a07224bb7db211ae6809e8950a349c2"/>
    <w:p>
      <w:pPr>
        <w:pStyle w:val="Heading2"/>
      </w:pPr>
      <w:r>
        <w:t xml:space="preserve">Target Audience: The Strategic Project Manager in India Mumbai</w:t>
      </w:r>
    </w:p>
    <w:p>
      <w:pPr>
        <w:pStyle w:val="FirstParagraph"/>
      </w:pPr>
      <w:r>
        <w:t xml:space="preserve">Our primary audience comprises mid-to-senior level Project Managers (5-12 years experience) with expertise in:</w:t>
      </w:r>
    </w:p>
    <w:p>
      <w:pPr>
        <w:numPr>
          <w:ilvl w:val="0"/>
          <w:numId w:val="1001"/>
        </w:numPr>
        <w:pStyle w:val="Compact"/>
      </w:pPr>
      <w:r>
        <w:t xml:space="preserve">Digital transformation initiatives (AI/ML implementations, cloud migrations)</w:t>
      </w:r>
    </w:p>
    <w:p>
      <w:pPr>
        <w:numPr>
          <w:ilvl w:val="0"/>
          <w:numId w:val="1001"/>
        </w:numPr>
        <w:pStyle w:val="Compact"/>
      </w:pPr>
      <w:r>
        <w:t xml:space="preserve">Fintech and banking sector projects (compliance-driven workflows)</w:t>
      </w:r>
    </w:p>
    <w:p>
      <w:pPr>
        <w:numPr>
          <w:ilvl w:val="0"/>
          <w:numId w:val="1001"/>
        </w:numPr>
        <w:pStyle w:val="Compact"/>
      </w:pPr>
      <w:r>
        <w:t xml:space="preserve">Construction engineering management for Mumbai's metro expansions</w:t>
      </w:r>
    </w:p>
    <w:p>
      <w:pPr>
        <w:pStyle w:val="FirstParagraph"/>
      </w:pPr>
      <w:r>
        <w:t xml:space="preserve">These professionals prioritize career acceleration in India's most competitive market. They seek organizations that offer:</w:t>
      </w:r>
    </w:p>
    <w:p>
      <w:pPr>
        <w:numPr>
          <w:ilvl w:val="0"/>
          <w:numId w:val="1002"/>
        </w:numPr>
        <w:pStyle w:val="Compact"/>
      </w:pPr>
      <w:r>
        <w:t xml:space="preserve">Mumbai-based leadership development programs</w:t>
      </w:r>
    </w:p>
    <w:p>
      <w:pPr>
        <w:numPr>
          <w:ilvl w:val="0"/>
          <w:numId w:val="1002"/>
        </w:numPr>
        <w:pStyle w:val="Compact"/>
      </w:pPr>
      <w:r>
        <w:t xml:space="preserve">High-visibility projects impacting India's economic landscape</w:t>
      </w:r>
    </w:p>
    <w:p>
      <w:pPr>
        <w:numPr>
          <w:ilvl w:val="0"/>
          <w:numId w:val="1002"/>
        </w:numPr>
        <w:pStyle w:val="Compact"/>
      </w:pPr>
      <w:r>
        <w:t xml:space="preserve">Cultural alignment with Mumbai's fast-paced work environment</w:t>
      </w:r>
    </w:p>
    <w:bookmarkEnd w:id="22"/>
    <w:bookmarkStart w:id="23" w:name="marketing-objectives-smart-framework"/>
    <w:p>
      <w:pPr>
        <w:pStyle w:val="Heading2"/>
      </w:pPr>
      <w:r>
        <w:t xml:space="preserve">Marketing Objectives (SMART Framework)</w:t>
      </w:r>
    </w:p>
    <w:p>
      <w:pPr>
        <w:numPr>
          <w:ilvl w:val="0"/>
          <w:numId w:val="1003"/>
        </w:numPr>
        <w:pStyle w:val="Compact"/>
      </w:pPr>
      <w:r>
        <w:rPr>
          <w:bCs/>
          <w:b/>
        </w:rPr>
        <w:t xml:space="preserve">Sustainable Talent Acquisition:</w:t>
      </w:r>
      <w:r>
        <w:t xml:space="preserve"> </w:t>
      </w:r>
      <w:r>
        <w:t xml:space="preserve">Secure 45+ qualified Project Managers within 18 months, achieving 90% retention in Mumbai's competitive market.</w:t>
      </w:r>
    </w:p>
    <w:p>
      <w:pPr>
        <w:numPr>
          <w:ilvl w:val="0"/>
          <w:numId w:val="1003"/>
        </w:numPr>
        <w:pStyle w:val="Compact"/>
      </w:pPr>
      <w:r>
        <w:rPr>
          <w:bCs/>
          <w:b/>
        </w:rPr>
        <w:t xml:space="preserve">Brand Positioning:</w:t>
      </w:r>
      <w:r>
        <w:t xml:space="preserve"> </w:t>
      </w:r>
      <w:r>
        <w:t xml:space="preserve">Establish our organization as the #1 employer for Project Managers in India Mumbai through thought leadership (measured by 40% increase in branded search volume).</w:t>
      </w:r>
    </w:p>
    <w:p>
      <w:pPr>
        <w:numPr>
          <w:ilvl w:val="0"/>
          <w:numId w:val="1003"/>
        </w:numPr>
        <w:pStyle w:val="Compact"/>
      </w:pPr>
      <w:r>
        <w:rPr>
          <w:bCs/>
          <w:b/>
        </w:rPr>
        <w:t xml:space="preserve">Cultural Alignment:</w:t>
      </w:r>
      <w:r>
        <w:t xml:space="preserve"> </w:t>
      </w:r>
      <w:r>
        <w:t xml:space="preserve">Achieve 85% candidate satisfaction regarding Mumbai-specific work environment expectations.</w:t>
      </w:r>
    </w:p>
    <w:bookmarkEnd w:id="23"/>
    <w:bookmarkStart w:id="27" w:name="X5b67a1622a4e638a03138c7b3db52caac6ddbef"/>
    <w:p>
      <w:pPr>
        <w:pStyle w:val="Heading2"/>
      </w:pPr>
      <w:r>
        <w:t xml:space="preserve">Hyper-Local Marketing Strategies for India Mumbai</w:t>
      </w:r>
    </w:p>
    <w:p>
      <w:pPr>
        <w:pStyle w:val="FirstParagraph"/>
      </w:pPr>
      <w:r>
        <w:t xml:space="preserve">Rather than generic recruitment, we deploy location-specific tactics leveraging Mumbai's unique business dynamics:</w:t>
      </w:r>
    </w:p>
    <w:bookmarkStart w:id="24" w:name="geo-targeted-digital-campaigns"/>
    <w:p>
      <w:pPr>
        <w:pStyle w:val="Heading3"/>
      </w:pPr>
      <w:r>
        <w:t xml:space="preserve">1. Geo-Targeted Digital Campaigns</w:t>
      </w:r>
    </w:p>
    <w:p>
      <w:pPr>
        <w:pStyle w:val="FirstParagraph"/>
      </w:pPr>
      <w:r>
        <w:t xml:space="preserve">Using Google Ads and LinkedIn campaigns with precise Mumbai geo-fencing (covering Bandra, Andheri, Lower Parel, and Navi Mumbai tech corridors), we highlight:</w:t>
      </w:r>
    </w:p>
    <w:p>
      <w:pPr>
        <w:numPr>
          <w:ilvl w:val="0"/>
          <w:numId w:val="1004"/>
        </w:numPr>
        <w:pStyle w:val="Compact"/>
      </w:pPr>
      <w:r>
        <w:t xml:space="preserve">"Project Manager roles directly managing 50+ member teams on Fortune 500 projects in India's financial capital"</w:t>
      </w:r>
    </w:p>
    <w:p>
      <w:pPr>
        <w:numPr>
          <w:ilvl w:val="0"/>
          <w:numId w:val="1004"/>
        </w:numPr>
        <w:pStyle w:val="Compact"/>
      </w:pPr>
      <w:r>
        <w:t xml:space="preserve">Real-time Mumbai traffic data integration for flexible work arrangements</w:t>
      </w:r>
    </w:p>
    <w:p>
      <w:pPr>
        <w:numPr>
          <w:ilvl w:val="0"/>
          <w:numId w:val="1004"/>
        </w:numPr>
        <w:pStyle w:val="Compact"/>
      </w:pPr>
      <w:r>
        <w:t xml:space="preserve">Case studies featuring successful Project Managers who accelerated their careers through Mumbai-based initiatives</w:t>
      </w:r>
    </w:p>
    <w:bookmarkEnd w:id="24"/>
    <w:bookmarkStart w:id="25" w:name="mumbai-specific-community-engagement"/>
    <w:p>
      <w:pPr>
        <w:pStyle w:val="Heading3"/>
      </w:pPr>
      <w:r>
        <w:t xml:space="preserve">2. Mumbai-Specific Community Engagement</w:t>
      </w:r>
    </w:p>
    <w:p>
      <w:pPr>
        <w:pStyle w:val="FirstParagraph"/>
      </w:pPr>
      <w:r>
        <w:t xml:space="preserve">We establish strategic partnerships with:</w:t>
      </w:r>
    </w:p>
    <w:p>
      <w:pPr>
        <w:numPr>
          <w:ilvl w:val="0"/>
          <w:numId w:val="1005"/>
        </w:numPr>
        <w:pStyle w:val="Compact"/>
      </w:pPr>
      <w:r>
        <w:rPr>
          <w:bCs/>
          <w:b/>
        </w:rPr>
        <w:t xml:space="preserve">Indian Institute of Management (IIM) Mumbai:</w:t>
      </w:r>
      <w:r>
        <w:t xml:space="preserve"> </w:t>
      </w:r>
      <w:r>
        <w:t xml:space="preserve">Co-hosting "Digital Project Leadership" workshops for current students and alumni.</w:t>
      </w:r>
    </w:p>
    <w:p>
      <w:pPr>
        <w:numPr>
          <w:ilvl w:val="0"/>
          <w:numId w:val="1005"/>
        </w:numPr>
        <w:pStyle w:val="Compact"/>
      </w:pPr>
      <w:r>
        <w:rPr>
          <w:bCs/>
          <w:b/>
        </w:rPr>
        <w:t xml:space="preserve">Mumbai Chamber of Commerce &amp; Industry (MCCI):</w:t>
      </w:r>
      <w:r>
        <w:t xml:space="preserve"> </w:t>
      </w:r>
      <w:r>
        <w:t xml:space="preserve">Sponsorship of the annual Project Management Excellence Awards.</w:t>
      </w:r>
    </w:p>
    <w:p>
      <w:pPr>
        <w:numPr>
          <w:ilvl w:val="0"/>
          <w:numId w:val="1005"/>
        </w:numPr>
        <w:pStyle w:val="Compact"/>
      </w:pPr>
      <w:r>
        <w:rPr>
          <w:bCs/>
          <w:b/>
        </w:rPr>
        <w:t xml:space="preserve">Navi Mumbai IT Park Council:</w:t>
      </w:r>
      <w:r>
        <w:t xml:space="preserve"> </w:t>
      </w:r>
      <w:r>
        <w:t xml:space="preserve">Exclusive career fairs targeting engineers transitioning to project management roles in the city's growing tech hub.</w:t>
      </w:r>
    </w:p>
    <w:bookmarkEnd w:id="25"/>
    <w:bookmarkStart w:id="26" w:name="localized-candidate-experience"/>
    <w:p>
      <w:pPr>
        <w:pStyle w:val="Heading3"/>
      </w:pPr>
      <w:r>
        <w:t xml:space="preserve">3. Localized Candidate Experience</w:t>
      </w:r>
    </w:p>
    <w:p>
      <w:pPr>
        <w:pStyle w:val="FirstParagraph"/>
      </w:pPr>
      <w:r>
        <w:t xml:space="preserve">To address Mumbai-specific concerns, we implement:</w:t>
      </w:r>
    </w:p>
    <w:p>
      <w:pPr>
        <w:numPr>
          <w:ilvl w:val="0"/>
          <w:numId w:val="1006"/>
        </w:numPr>
        <w:pStyle w:val="Compact"/>
      </w:pPr>
      <w:r>
        <w:rPr>
          <w:bCs/>
          <w:b/>
        </w:rPr>
        <w:t xml:space="preserve">Mumbai Mobility Program:</w:t>
      </w:r>
      <w:r>
        <w:t xml:space="preserve"> </w:t>
      </w:r>
      <w:r>
        <w:t xml:space="preserve">Subsidized Mumbai local train passes and carpooling partnerships for candidates.</w:t>
      </w:r>
    </w:p>
    <w:p>
      <w:pPr>
        <w:numPr>
          <w:ilvl w:val="0"/>
          <w:numId w:val="1006"/>
        </w:numPr>
        <w:pStyle w:val="Compact"/>
      </w:pPr>
      <w:r>
        <w:rPr>
          <w:bCs/>
          <w:b/>
        </w:rPr>
        <w:t xml:space="preserve">City-Centric Onboarding:</w:t>
      </w:r>
      <w:r>
        <w:t xml:space="preserve"> </w:t>
      </w:r>
      <w:r>
        <w:t xml:space="preserve">Orientation sessions at iconic Mumbai landmarks (Juhu Beach, Gateway of India) to foster cultural connection.</w:t>
      </w:r>
    </w:p>
    <w:p>
      <w:pPr>
        <w:numPr>
          <w:ilvl w:val="0"/>
          <w:numId w:val="1006"/>
        </w:numPr>
        <w:pStyle w:val="Compact"/>
      </w:pPr>
      <w:r>
        <w:rPr>
          <w:bCs/>
          <w:b/>
        </w:rPr>
        <w:t xml:space="preserve">Sector-Specific Mentorship:</w:t>
      </w:r>
      <w:r>
        <w:t xml:space="preserve"> </w:t>
      </w:r>
      <w:r>
        <w:t xml:space="preserve">Pairing new Project Managers with Mumbai-based industry veterans (e.g., Reliance Jio project leads, HDFC Bank transformation specialists).</w:t>
      </w:r>
    </w:p>
    <w:bookmarkEnd w:id="26"/>
    <w:bookmarkEnd w:id="27"/>
    <w:bookmarkStart w:id="28" w:name="X4037042bbbec5987b9ddf3394437ea6975dd298"/>
    <w:p>
      <w:pPr>
        <w:pStyle w:val="Heading2"/>
      </w:pPr>
      <w:r>
        <w:t xml:space="preserve">Budget Allocation: Mumbai-Focused Investment</w:t>
      </w:r>
    </w:p>
    <w:p>
      <w:pPr>
        <w:pStyle w:val="FirstParagraph"/>
      </w:pPr>
      <w:r>
        <w:t xml:space="preserve">Total budget: ₹1.8 crore (approx. $215,000). Critical allocation percentages:</w:t>
      </w:r>
    </w:p>
    <w:p>
      <w:pPr>
        <w:numPr>
          <w:ilvl w:val="0"/>
          <w:numId w:val="1007"/>
        </w:numPr>
        <w:pStyle w:val="Compact"/>
      </w:pPr>
      <w:r>
        <w:t xml:space="preserve">45% Digital Advertising (Mumbai geo-targeting)</w:t>
      </w:r>
    </w:p>
    <w:p>
      <w:pPr>
        <w:numPr>
          <w:ilvl w:val="0"/>
          <w:numId w:val="1007"/>
        </w:numPr>
        <w:pStyle w:val="Compact"/>
      </w:pPr>
      <w:r>
        <w:t xml:space="preserve">30% Community Partnerships (IIM Mumbai, MCCI events)</w:t>
      </w:r>
    </w:p>
    <w:p>
      <w:pPr>
        <w:numPr>
          <w:ilvl w:val="0"/>
          <w:numId w:val="1007"/>
        </w:numPr>
        <w:pStyle w:val="Compact"/>
      </w:pPr>
      <w:r>
        <w:t xml:space="preserve">15% Candidate Experience Programs</w:t>
      </w:r>
    </w:p>
    <w:p>
      <w:pPr>
        <w:numPr>
          <w:ilvl w:val="0"/>
          <w:numId w:val="1007"/>
        </w:numPr>
        <w:pStyle w:val="Compact"/>
      </w:pPr>
      <w:r>
        <w:t xml:space="preserve">10% Content Development for Mumbai-specific case studies</w:t>
      </w:r>
    </w:p>
    <w:bookmarkEnd w:id="28"/>
    <w:bookmarkStart w:id="29" w:name="timeline-2023-2024-mumbai-implementation"/>
    <w:p>
      <w:pPr>
        <w:pStyle w:val="Heading2"/>
      </w:pPr>
      <w:r>
        <w:t xml:space="preserve">Timeline: 2023-2024 Mumbai Implementation</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Initiatives</w:t>
            </w:r>
          </w:p>
        </w:tc>
      </w:tr>
      <w:tr>
        <w:tc>
          <w:tcPr/>
          <w:p>
            <w:pPr>
              <w:pStyle w:val="Compact"/>
              <w:jc w:val="left"/>
            </w:pPr>
            <w:r>
              <w:t xml:space="preserve">Q1 2023</w:t>
            </w:r>
          </w:p>
        </w:tc>
        <w:tc>
          <w:tcPr/>
          <w:p>
            <w:pPr>
              <w:pStyle w:val="Compact"/>
              <w:jc w:val="left"/>
            </w:pPr>
            <w:r>
              <w:t xml:space="preserve">Landing page optimization for Mumbai search terms; IIM Mumbai partnership launch</w:t>
            </w:r>
          </w:p>
        </w:tc>
      </w:tr>
      <w:tr>
        <w:tc>
          <w:tcPr/>
          <w:p>
            <w:pPr>
              <w:pStyle w:val="Compact"/>
              <w:jc w:val="left"/>
            </w:pPr>
            <w:r>
              <w:t xml:space="preserve">Q2 2023</w:t>
            </w:r>
          </w:p>
        </w:tc>
        <w:tc>
          <w:tcPr/>
          <w:p>
            <w:pPr>
              <w:pStyle w:val="Compact"/>
              <w:jc w:val="left"/>
            </w:pPr>
            <w:r>
              <w:t xml:space="preserve">Mumbai Project Management Excellence Awards; LinkedIn campaign targeting Bandra/Andheri locations</w:t>
            </w:r>
          </w:p>
        </w:tc>
      </w:tr>
      <w:tr>
        <w:tc>
          <w:tcPr/>
          <w:p>
            <w:pPr>
              <w:pStyle w:val="Compact"/>
              <w:jc w:val="left"/>
            </w:pPr>
            <w:r>
              <w:t xml:space="preserve">Q3 2023</w:t>
            </w:r>
          </w:p>
        </w:tc>
        <w:tc>
          <w:tcPr/>
          <w:p>
            <w:pPr>
              <w:pStyle w:val="Compact"/>
              <w:jc w:val="left"/>
            </w:pPr>
            <w:r>
              <w:t xml:space="preserve">Navi Mumbai IT Park career fair; Mobility Program rollout</w:t>
            </w:r>
          </w:p>
        </w:tc>
      </w:tr>
      <w:tr>
        <w:tc>
          <w:tcPr/>
          <w:p>
            <w:pPr>
              <w:pStyle w:val="Compact"/>
              <w:jc w:val="left"/>
            </w:pPr>
            <w:r>
              <w:t xml:space="preserve">Q4 2023</w:t>
            </w:r>
          </w:p>
        </w:tc>
        <w:tc>
          <w:tcPr/>
          <w:p>
            <w:pPr>
              <w:pStyle w:val="Compact"/>
              <w:jc w:val="left"/>
            </w:pPr>
            <w:r>
              <w:t xml:space="preserve">Mumbai candidate experience survey; Strategy adjustment for 2024 based on retention data</w:t>
            </w:r>
          </w:p>
        </w:tc>
      </w:tr>
    </w:tbl>
    <w:bookmarkEnd w:id="29"/>
    <w:bookmarkStart w:id="30" w:name="X4402e1437d045b82bd9942cb69f04deffab4b51"/>
    <w:p>
      <w:pPr>
        <w:pStyle w:val="Heading2"/>
      </w:pPr>
      <w:r>
        <w:t xml:space="preserve">Evaluation Metrics: Measuring India Mumbai Success</w:t>
      </w:r>
    </w:p>
    <w:p>
      <w:pPr>
        <w:pStyle w:val="FirstParagraph"/>
      </w:pPr>
      <w:r>
        <w:t xml:space="preserve">We track performance using Mumbai-specific KPIs:</w:t>
      </w:r>
    </w:p>
    <w:p>
      <w:pPr>
        <w:numPr>
          <w:ilvl w:val="0"/>
          <w:numId w:val="1008"/>
        </w:numPr>
        <w:pStyle w:val="Compact"/>
      </w:pPr>
      <w:r>
        <w:rPr>
          <w:bCs/>
          <w:b/>
        </w:rPr>
        <w:t xml:space="preserve">Local Talent Conversion Rate:</w:t>
      </w:r>
      <w:r>
        <w:t xml:space="preserve"> </w:t>
      </w:r>
      <w:r>
        <w:t xml:space="preserve">% of applicants from Mumbai metro zones who accept offers (Target: 65%+)</w:t>
      </w:r>
    </w:p>
    <w:p>
      <w:pPr>
        <w:numPr>
          <w:ilvl w:val="0"/>
          <w:numId w:val="1008"/>
        </w:numPr>
        <w:pStyle w:val="Compact"/>
      </w:pPr>
      <w:r>
        <w:rPr>
          <w:bCs/>
          <w:b/>
        </w:rPr>
        <w:t xml:space="preserve">Cultural Fit Index:</w:t>
      </w:r>
      <w:r>
        <w:t xml:space="preserve"> </w:t>
      </w:r>
      <w:r>
        <w:t xml:space="preserve">Candidate satisfaction on "Mumbai work environment alignment" (Target: 8.2/10 average)</w:t>
      </w:r>
    </w:p>
    <w:p>
      <w:pPr>
        <w:numPr>
          <w:ilvl w:val="0"/>
          <w:numId w:val="1008"/>
        </w:numPr>
        <w:pStyle w:val="Compact"/>
      </w:pPr>
      <w:r>
        <w:rPr>
          <w:bCs/>
          <w:b/>
        </w:rPr>
        <w:t xml:space="preserve">Market Share Growth:</w:t>
      </w:r>
      <w:r>
        <w:t xml:space="preserve"> </w:t>
      </w:r>
      <w:r>
        <w:t xml:space="preserve">% increase in qualified Project Manager applications from Mumbai vs. competitors (Target: +35% YoY)</w:t>
      </w:r>
    </w:p>
    <w:bookmarkEnd w:id="30"/>
    <w:bookmarkStart w:id="31" w:name="X8b568d34f776f849cf90f16e0182b7502a69971"/>
    <w:p>
      <w:pPr>
        <w:pStyle w:val="Heading2"/>
      </w:pPr>
      <w:r>
        <w:t xml:space="preserve">Conclusion: Why This Marketing Plan Wins in India Mumbai</w:t>
      </w:r>
    </w:p>
    <w:p>
      <w:pPr>
        <w:pStyle w:val="FirstParagraph"/>
      </w:pPr>
      <w:r>
        <w:t xml:space="preserve">This specialized Marketing Plan transcends generic recruitment by embedding itself within Mumbai's business DNA. By addressing the unique pressures of working in India's financial capital—from traffic management to sector-specific project demands—we position our Project Manager roles as career accelerators, not just jobs. In a market where 78% of talent consider location factors critical (NASSCOM 2023), this Mumbai-centric approach delivers measurable competitive advantage. As the city evolves from India's commercial capital to its innovation epicenter, our Marketing Plan ensures we attract Project Managers who will shape Mumbai's next decade of growth—proving that in India Mumbai, the right marketing strategy doesn't just fill roles; it drives regional economic transformation.</w:t>
      </w:r>
    </w:p>
    <w:p>
      <w:pPr>
        <w:pStyle w:val="BodyText"/>
      </w:pPr>
      <w:r>
        <w:rPr>
          <w:bCs/>
          <w:b/>
        </w:rPr>
        <w:t xml:space="preserve">Word Count: 867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Project Manager Role in India Mumbai</dc:title>
  <dc:creator/>
  <dc:language>en</dc:language>
  <cp:keywords/>
  <dcterms:created xsi:type="dcterms:W3CDTF">2026-07-21T03:39:51Z</dcterms:created>
  <dcterms:modified xsi:type="dcterms:W3CDTF">2026-07-21T03:39:51Z</dcterms:modified>
</cp:coreProperties>
</file>

<file path=docProps/custom.xml><?xml version="1.0" encoding="utf-8"?>
<Properties xmlns="http://schemas.openxmlformats.org/officeDocument/2006/custom-properties" xmlns:vt="http://schemas.openxmlformats.org/officeDocument/2006/docPropsVTypes"/>
</file>