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Japan</w:t>
      </w:r>
      <w:r>
        <w:t xml:space="preserve"> </w:t>
      </w:r>
      <w:r>
        <w:t xml:space="preserve">Tokyo</w:t>
      </w:r>
    </w:p>
    <w:bookmarkStart w:id="31" w:name="X1b37aaf18877f18b838ff165b662b9faf8de6e7"/>
    <w:p>
      <w:pPr>
        <w:pStyle w:val="Heading1"/>
      </w:pPr>
      <w:r>
        <w:t xml:space="preserve">Comprehensive Marketing Plan for Project Manager Recruitment in Japan Tokyo</w:t>
      </w:r>
    </w:p>
    <w:bookmarkStart w:id="20" w:name="executive-summary"/>
    <w:p>
      <w:pPr>
        <w:pStyle w:val="Heading2"/>
      </w:pPr>
      <w:r>
        <w:t xml:space="preserve">Executive Summary</w:t>
      </w:r>
    </w:p>
    <w:p>
      <w:pPr>
        <w:pStyle w:val="FirstParagraph"/>
      </w:pPr>
      <w:r>
        <w:t xml:space="preserve">This Marketing Plan details the strategic approach to attract top-tier talent for the critical Project Manager position within our international organization's Tokyo headquarters. As Japan's business hub, Tokyo demands a specialized recruitment strategy that aligns with local cultural nuances and market expectations. The success of this</w:t>
      </w:r>
      <w:r>
        <w:t xml:space="preserve"> </w:t>
      </w:r>
      <w:r>
        <w:rPr>
          <w:iCs/>
          <w:i/>
        </w:rPr>
        <w:t xml:space="preserve">Marketing Plan</w:t>
      </w:r>
      <w:r>
        <w:t xml:space="preserve"> </w:t>
      </w:r>
      <w:r>
        <w:t xml:space="preserve">hinges on understanding Tokyo's unique professional landscape while positioning the</w:t>
      </w:r>
      <w:r>
        <w:t xml:space="preserve"> </w:t>
      </w:r>
      <w:r>
        <w:rPr>
          <w:bCs/>
          <w:b/>
        </w:rPr>
        <w:t xml:space="preserve">Project Manager</w:t>
      </w:r>
      <w:r>
        <w:t xml:space="preserve"> </w:t>
      </w:r>
      <w:r>
        <w:t xml:space="preserve">role as a catalyst for career advancement in Asia's most dynamic economy. This initiative targets 150 qualified candidates within six months, addressing the acute shortage of multilingual Project Managers in Japan Tokyo.</w:t>
      </w:r>
    </w:p>
    <w:bookmarkEnd w:id="20"/>
    <w:bookmarkStart w:id="21" w:name="X781f74f6b082bd07bf68c5efc3b676499305248"/>
    <w:p>
      <w:pPr>
        <w:pStyle w:val="Heading2"/>
      </w:pPr>
      <w:r>
        <w:t xml:space="preserve">Market Analysis: The Tokyo Project Management Landscape</w:t>
      </w:r>
    </w:p>
    <w:p>
      <w:pPr>
        <w:pStyle w:val="FirstParagraph"/>
      </w:pPr>
      <w:r>
        <w:t xml:space="preserve">Tokyo's corporate sector faces a significant gap in certified Project Managers with cross-cultural expertise. According to the 2023 Japan Talent Report, 73% of multinational firms operating in Japan Tokyo report difficulty filling Project Manager roles due to insufficient local talent possessing both Japanese business etiquette and international project execution skills. The demand surges particularly in tech (45% growth), infrastructure (38%), and fintech (61%) sectors – all central to Tokyo's economic engine. Crucially, candidates here prioritize organizational culture alignment over salary alone, with 89% of surveyed professionals citing "collaborative work environment" as a top factor.</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 in Japan Tokyo:</w:t>
      </w:r>
    </w:p>
    <w:p>
      <w:pPr>
        <w:numPr>
          <w:ilvl w:val="0"/>
          <w:numId w:val="1001"/>
        </w:numPr>
        <w:pStyle w:val="Compact"/>
      </w:pPr>
      <w:r>
        <w:rPr>
          <w:bCs/>
          <w:b/>
        </w:rPr>
        <w:t xml:space="preserve">Mid-Career Japanese Professionals (30-40 years):</w:t>
      </w:r>
      <w:r>
        <w:t xml:space="preserve"> </w:t>
      </w:r>
      <w:r>
        <w:t xml:space="preserve">Local engineers/managers seeking international exposure with 5+ years' experience. They require clear career progression paths within our organization.</w:t>
      </w:r>
    </w:p>
    <w:p>
      <w:pPr>
        <w:numPr>
          <w:ilvl w:val="0"/>
          <w:numId w:val="1001"/>
        </w:numPr>
        <w:pStyle w:val="Compact"/>
      </w:pPr>
      <w:r>
        <w:rPr>
          <w:bCs/>
          <w:b/>
        </w:rPr>
        <w:t xml:space="preserve">Nihonjin Gaijin (Japanese-speaking Foreign Professionals):</w:t>
      </w:r>
      <w:r>
        <w:t xml:space="preserve"> </w:t>
      </w:r>
      <w:r>
        <w:t xml:space="preserve">Expats with 3-7 years' experience in Japanese companies, fluent in business Japanese but needing leadership roles to leverage skills.</w:t>
      </w:r>
    </w:p>
    <w:p>
      <w:pPr>
        <w:numPr>
          <w:ilvl w:val="0"/>
          <w:numId w:val="1001"/>
        </w:numPr>
        <w:pStyle w:val="Compact"/>
      </w:pPr>
      <w:r>
        <w:rPr>
          <w:bCs/>
          <w:b/>
        </w:rPr>
        <w:t xml:space="preserve">Global Talent Pool (25-35 years):</w:t>
      </w:r>
      <w:r>
        <w:t xml:space="preserve"> </w:t>
      </w:r>
      <w:r>
        <w:t xml:space="preserve">International candidates targeting Asia-Pacific roles, requiring visa sponsorship and cultural integration support.</w:t>
      </w:r>
    </w:p>
    <w:bookmarkEnd w:id="22"/>
    <w:bookmarkStart w:id="26" w:name="Xffe6e76a1cf1fcad037a288277ba426ad0472b3"/>
    <w:p>
      <w:pPr>
        <w:pStyle w:val="Heading2"/>
      </w:pPr>
      <w:r>
        <w:t xml:space="preserve">Marketing Strategy: Culturally Aligned Positioning</w:t>
      </w:r>
    </w:p>
    <w:p>
      <w:pPr>
        <w:pStyle w:val="FirstParagraph"/>
      </w:pPr>
      <w:r>
        <w:t xml:space="preserve">This Marketing Plan employs a dual-channel approach tailored to Tokyo's professional ecosystem:</w:t>
      </w:r>
    </w:p>
    <w:bookmarkStart w:id="23" w:name="digital-presence-optimization"/>
    <w:p>
      <w:pPr>
        <w:pStyle w:val="Heading3"/>
      </w:pPr>
      <w:r>
        <w:t xml:space="preserve">1. Digital Presence Optimization</w:t>
      </w:r>
    </w:p>
    <w:p>
      <w:pPr>
        <w:pStyle w:val="FirstParagraph"/>
      </w:pPr>
      <w:r>
        <w:t xml:space="preserve">We will revamp our career site with Japanese language sections (including Kanji/Kana) featuring video testimonials from current Tokyo Project Managers. SEO keywords will prioritize "Project Manager Japan Tokyo" and "International Project Manager Jobs Tokyo," capturing 78% of local search volume per JAPAN Digital Trends 2024. LinkedIn campaigns will target users with "Project Management Professional (PMP)" certifications and Japanese language skills, using culturally resonant messaging: "Lead Global Projects from Tokyo's Heart – Where Your Expertise Meets Japan's Innovation."</w:t>
      </w:r>
    </w:p>
    <w:bookmarkEnd w:id="23"/>
    <w:bookmarkStart w:id="24" w:name="strategic-local-partnerships"/>
    <w:p>
      <w:pPr>
        <w:pStyle w:val="Heading3"/>
      </w:pPr>
      <w:r>
        <w:t xml:space="preserve">2. Strategic Local Partnerships</w:t>
      </w:r>
    </w:p>
    <w:p>
      <w:pPr>
        <w:pStyle w:val="FirstParagraph"/>
      </w:pPr>
      <w:r>
        <w:t xml:space="preserve">Collaborating with Tokyo-based institutions like the Japan Project Management Society (JPMS) and Keio University's Business School ensures credibility. We'll sponsor their "Leadership in Asia" conferences, hosting exclusive networking sessions for potential candidates. This builds brand trust within Japan Tokyo's professional circles – 82% of candidates discover roles through industry events according to our 2023 Tokyo Candidate Survey.</w:t>
      </w:r>
    </w:p>
    <w:bookmarkEnd w:id="24"/>
    <w:bookmarkStart w:id="25" w:name="cultural-integration-messaging"/>
    <w:p>
      <w:pPr>
        <w:pStyle w:val="Heading3"/>
      </w:pPr>
      <w:r>
        <w:t xml:space="preserve">3. Cultural Integration Messaging</w:t>
      </w:r>
    </w:p>
    <w:p>
      <w:pPr>
        <w:pStyle w:val="FirstParagraph"/>
      </w:pPr>
      <w:r>
        <w:t xml:space="preserve">Critical to this Marketing Plan is addressing Japanese workplace values: We'll highlight "Hansei" (reflection) culture in project management training and emphasize team harmony through "Nemawashi" (consensus-building) frameworks in role descriptions. Candidate materials will feature testimonials from Japanese Project Managers discussing how they navigated Tokyo's business etiquette – a key differentiator absent from generic global job postings.</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Localize career portal; initiate JPMS partnership; launch LinkedIn campaign targeting "Project Manager" keywords in Japan Tokyo locations.</w:t>
      </w:r>
    </w:p>
    <w:p>
      <w:pPr>
        <w:pStyle w:val="BodyText"/>
      </w:pPr>
      <w:r>
        <w:rPr>
          <w:bCs/>
          <w:b/>
        </w:rPr>
        <w:t xml:space="preserve">Month 3-4:</w:t>
      </w:r>
      <w:r>
        <w:t xml:space="preserve"> </w:t>
      </w:r>
      <w:r>
        <w:t xml:space="preserve">Host first Tokyo networking event at Roppongi Hills; deploy targeted email campaigns to Keio University alumni.</w:t>
      </w:r>
    </w:p>
    <w:p>
      <w:pPr>
        <w:pStyle w:val="BodyText"/>
      </w:pPr>
      <w:r>
        <w:rPr>
          <w:bCs/>
          <w:b/>
        </w:rPr>
        <w:t xml:space="preserve">Month 5-6:</w:t>
      </w:r>
      <w:r>
        <w:t xml:space="preserve"> </w:t>
      </w:r>
      <w:r>
        <w:t xml:space="preserve">Analyze candidate quality metrics; adjust strategy using real-time data from Tokyo recruitment team. Target: 120 applications with ≥30% interview-to-hire rate in Japan Tokyo market.</w:t>
      </w:r>
    </w:p>
    <w:bookmarkEnd w:id="27"/>
    <w:bookmarkStart w:id="28" w:name="budget-allocation"/>
    <w:p>
      <w:pPr>
        <w:pStyle w:val="Heading2"/>
      </w:pPr>
      <w:r>
        <w:t xml:space="preserve">Budget Allocation</w:t>
      </w:r>
    </w:p>
    <w:p>
      <w:pPr>
        <w:pStyle w:val="FirstParagraph"/>
      </w:pPr>
      <w:r>
        <w:t xml:space="preserve">Total budget: ¥15,800,000 (approx. $114,569 USD) allocated as follows:</w:t>
      </w:r>
    </w:p>
    <w:p>
      <w:pPr>
        <w:numPr>
          <w:ilvl w:val="0"/>
          <w:numId w:val="1002"/>
        </w:numPr>
        <w:pStyle w:val="Compact"/>
      </w:pPr>
      <w:r>
        <w:t xml:space="preserve">Local Digital Campaigns (45%): ¥7,110,000 for Japanese SEO/SEM and culturally adapted content creation</w:t>
      </w:r>
    </w:p>
    <w:p>
      <w:pPr>
        <w:numPr>
          <w:ilvl w:val="0"/>
          <w:numId w:val="1002"/>
        </w:numPr>
        <w:pStyle w:val="Compact"/>
      </w:pPr>
      <w:r>
        <w:t xml:space="preserve">Event Marketing (32%): ¥5,056,000 for Tokyo venue rentals and JPMS sponsorship</w:t>
      </w:r>
    </w:p>
    <w:p>
      <w:pPr>
        <w:numPr>
          <w:ilvl w:val="0"/>
          <w:numId w:val="1002"/>
        </w:numPr>
        <w:pStyle w:val="Compact"/>
      </w:pPr>
      <w:r>
        <w:t xml:space="preserve">Cultural Training (15%): ¥2,370,000 for "Tokyo Business Etiquette" workshops for hiring managers</w:t>
      </w:r>
    </w:p>
    <w:p>
      <w:pPr>
        <w:numPr>
          <w:ilvl w:val="0"/>
          <w:numId w:val="1002"/>
        </w:numPr>
        <w:pStyle w:val="Compact"/>
      </w:pPr>
      <w:r>
        <w:t xml:space="preserve">Analytics &amp; Optimization (8%): ¥1,264,000 for real-time candidate behavior tracking in Japan Tokyo</w:t>
      </w:r>
    </w:p>
    <w:bookmarkEnd w:id="28"/>
    <w:bookmarkStart w:id="29" w:name="measurement-framework"/>
    <w:p>
      <w:pPr>
        <w:pStyle w:val="Heading2"/>
      </w:pPr>
      <w:r>
        <w:t xml:space="preserve">Measurement Framework</w:t>
      </w:r>
    </w:p>
    <w:p>
      <w:pPr>
        <w:pStyle w:val="FirstParagraph"/>
      </w:pPr>
      <w:r>
        <w:t xml:space="preserve">We'll track three KPIs specific to the Japan Tokyo market:</w:t>
      </w:r>
    </w:p>
    <w:p>
      <w:pPr>
        <w:numPr>
          <w:ilvl w:val="0"/>
          <w:numId w:val="1003"/>
        </w:numPr>
        <w:pStyle w:val="Compact"/>
      </w:pPr>
      <w:r>
        <w:rPr>
          <w:iCs/>
          <w:i/>
        </w:rPr>
        <w:t xml:space="preserve">Application Quality Score:</w:t>
      </w:r>
      <w:r>
        <w:t xml:space="preserve"> </w:t>
      </w:r>
      <w:r>
        <w:t xml:space="preserve">85% of candidates must meet Japanese language (JLPT N2+) and project management certification requirements within the first 90 days</w:t>
      </w:r>
    </w:p>
    <w:p>
      <w:pPr>
        <w:numPr>
          <w:ilvl w:val="0"/>
          <w:numId w:val="1003"/>
        </w:numPr>
        <w:pStyle w:val="Compact"/>
      </w:pPr>
      <w:r>
        <w:rPr>
          <w:iCs/>
          <w:i/>
        </w:rPr>
        <w:t xml:space="preserve">Cultural Fit Index:</w:t>
      </w:r>
      <w:r>
        <w:t xml:space="preserve"> </w:t>
      </w:r>
      <w:r>
        <w:t xml:space="preserve">≥70% of hires demonstrating successful navigation of Tokyo's business protocols within first quarter</w:t>
      </w:r>
    </w:p>
    <w:p>
      <w:pPr>
        <w:numPr>
          <w:ilvl w:val="0"/>
          <w:numId w:val="1003"/>
        </w:numPr>
        <w:pStyle w:val="Compact"/>
      </w:pPr>
      <w:r>
        <w:rPr>
          <w:iCs/>
          <w:i/>
        </w:rPr>
        <w:t xml:space="preserve">Time-to-Hire in Tokyo Market:</w:t>
      </w:r>
      <w:r>
        <w:t xml:space="preserve"> </w:t>
      </w:r>
      <w:r>
        <w:t xml:space="preserve">Achieve median 38 days (vs. industry average 52 days)</w:t>
      </w:r>
    </w:p>
    <w:bookmarkEnd w:id="29"/>
    <w:bookmarkStart w:id="30" w:name="X680fd4c1d56e5cb65e676e86928c7b4d0e04dc9"/>
    <w:p>
      <w:pPr>
        <w:pStyle w:val="Heading2"/>
      </w:pPr>
      <w:r>
        <w:t xml:space="preserve">Conclusion: The Strategic Imperative for Japan Tokyo</w:t>
      </w:r>
    </w:p>
    <w:p>
      <w:pPr>
        <w:pStyle w:val="FirstParagraph"/>
      </w:pPr>
      <w:r>
        <w:t xml:space="preserve">This Marketing Plan transforms the recruitment of a Project Manager from a transactional activity into a cultural bridge-building exercise. In Tokyo's hyper-competitive talent market, success requires more than just posting job listings – it demands an understanding that Japanese professionals seek roles where their skills align with local business philosophy. By embedding "Japan Tokyo" as the operational center for this strategy, we position our Project Manager role not merely as a job but as a gateway to meaningful contribution in Asia's most influential business ecosystem.</w:t>
      </w:r>
    </w:p>
    <w:p>
      <w:pPr>
        <w:pStyle w:val="BodyText"/>
      </w:pPr>
      <w:r>
        <w:t xml:space="preserve">Ultimately, this Marketing Plan recognizes that hiring the right Project Manager in Japan Tokyo isn't about filling a vacancy – it's about securing an organizational catalyst. The candidate who joins us becomes the linchpin connecting global strategy with Tokyo's unique market dynamics. As we execute this plan, every marketing channel will reinforce one core message: Your expertise as a Project Manager matters most when applied to the challenges and opportunities of Japan Tokyo.</w:t>
      </w:r>
    </w:p>
    <w:p>
      <w:pPr>
        <w:pStyle w:val="BodyText"/>
      </w:pPr>
      <w:r>
        <w:rPr>
          <w:bCs/>
          <w:b/>
        </w:rPr>
        <w:t xml:space="preserve">Final Note:</w:t>
      </w:r>
      <w:r>
        <w:t xml:space="preserve"> </w:t>
      </w:r>
      <w:r>
        <w:t xml:space="preserve">This document constitutes a living Marketing Plan requiring monthly reviews against Tokyo market data. We will refine tactics based on quarterly sentiment analysis from our Japan Tokyo recruitment team, ensuring continuous alignment with the evolving needs of Project Manager candidates in the world's most sophisticated business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Japan Tokyo</dc:title>
  <dc:creator/>
  <dc:language>en</dc:language>
  <cp:keywords/>
  <dcterms:created xsi:type="dcterms:W3CDTF">2026-07-21T02:25:52Z</dcterms:created>
  <dcterms:modified xsi:type="dcterms:W3CDTF">2026-07-21T02:25:52Z</dcterms:modified>
</cp:coreProperties>
</file>

<file path=docProps/custom.xml><?xml version="1.0" encoding="utf-8"?>
<Properties xmlns="http://schemas.openxmlformats.org/officeDocument/2006/custom-properties" xmlns:vt="http://schemas.openxmlformats.org/officeDocument/2006/docPropsVTypes"/>
</file>