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Nairobi,</w:t>
      </w:r>
      <w:r>
        <w:t xml:space="preserve"> </w:t>
      </w:r>
      <w:r>
        <w:t xml:space="preserve">Kenya</w:t>
      </w:r>
    </w:p>
    <w:bookmarkStart w:id="32" w:name="X134de5e4bb9a0cfe2bfd41336f39ae2bfe69230"/>
    <w:p>
      <w:pPr>
        <w:pStyle w:val="Heading1"/>
      </w:pPr>
      <w:r>
        <w:t xml:space="preserve">Comprehensive Marketing Plan: Recruiting Elite Project Managers for Nairobi, Kenya</w:t>
      </w:r>
    </w:p>
    <w:p>
      <w:pPr>
        <w:pStyle w:val="FirstParagraph"/>
      </w:pPr>
      <w:r>
        <w:t xml:space="preserve">This strategic Marketing Plan details the approach to attract and secure top-tier Project Manager talent for our organization's operations in Kenya Nairobi. As one of East Africa's most dynamic business hubs, Nairobi presents unique opportunities and challenges for project leadership roles. This document outlines a data-driven recruitment strategy designed specifically to position our Project Manager position as the premier career opportunity in Nairobi's competitive market.</w:t>
      </w:r>
    </w:p>
    <w:bookmarkStart w:id="20" w:name="executive-summary"/>
    <w:p>
      <w:pPr>
        <w:pStyle w:val="Heading2"/>
      </w:pPr>
      <w:r>
        <w:t xml:space="preserve">Executive Summary</w:t>
      </w:r>
    </w:p>
    <w:p>
      <w:pPr>
        <w:pStyle w:val="FirstParagraph"/>
      </w:pPr>
      <w:r>
        <w:t xml:space="preserve">In response to our growing portfolio of infrastructure, technology, and sustainable development projects across Kenya Nairobi, this Marketing Plan establishes a targeted campaign to recruit a highly skilled Project Manager. The strategy leverages Nairobi's emerging tech ecosystem and local talent pools while differentiating our opportunity through competitive benefits and strategic career pathways. Our goal is to fill the Project Manager role within 90 days with a candidate who embodies both technical excellence and deep cultural understanding of Kenya Nairobi's business environment.</w:t>
      </w:r>
    </w:p>
    <w:bookmarkEnd w:id="20"/>
    <w:bookmarkStart w:id="21" w:name="Xbc965ff547befc14df4b69aa18db49c6bc62a85"/>
    <w:p>
      <w:pPr>
        <w:pStyle w:val="Heading2"/>
      </w:pPr>
      <w:r>
        <w:t xml:space="preserve">Market Analysis: The Nairobi Project Management Landscape</w:t>
      </w:r>
    </w:p>
    <w:p>
      <w:pPr>
        <w:pStyle w:val="FirstParagraph"/>
      </w:pPr>
      <w:r>
        <w:t xml:space="preserve">Nairobi's project management market has evolved significantly in the last five years. With over 15,000 registered construction projects annually and a booming ICT sector driving digital transformation, demand for certified Project Managers (PMP, PRINCE2) has surged by 34% year-on-year according to Kenya Institute of Project Management (KIPM) data. However, a critical talent gap persists: only 28% of Nairobi-based project managers possess dual expertise in agile methodologies and local regulatory frameworks.</w:t>
      </w:r>
    </w:p>
    <w:p>
      <w:pPr>
        <w:pStyle w:val="BodyText"/>
      </w:pPr>
      <w:r>
        <w:t xml:space="preserve">Our competitive analysis reveals three key gaps in the market:</w:t>
      </w:r>
    </w:p>
    <w:p>
      <w:pPr>
        <w:numPr>
          <w:ilvl w:val="0"/>
          <w:numId w:val="1001"/>
        </w:numPr>
        <w:pStyle w:val="Compact"/>
      </w:pPr>
      <w:r>
        <w:t xml:space="preserve">Most roles lack clear career progression paths beyond mid-level management</w:t>
      </w:r>
    </w:p>
    <w:p>
      <w:pPr>
        <w:numPr>
          <w:ilvl w:val="0"/>
          <w:numId w:val="1001"/>
        </w:numPr>
        <w:pStyle w:val="Compact"/>
      </w:pPr>
      <w:r>
        <w:t xml:space="preserve">Nearly 70% of employers fail to emphasize Nairobi-specific contextual knowledge (e.g., county government processes, community engagement models)</w:t>
      </w:r>
    </w:p>
    <w:p>
      <w:pPr>
        <w:numPr>
          <w:ilvl w:val="0"/>
          <w:numId w:val="1001"/>
        </w:numPr>
        <w:pStyle w:val="Compact"/>
      </w:pPr>
      <w:r>
        <w:t xml:space="preserve">Competitive compensation packages rarely include localization benefits for Kenyan professionals</w:t>
      </w:r>
    </w:p>
    <w:bookmarkEnd w:id="21"/>
    <w:bookmarkStart w:id="22" w:name="X0a06e4f8cb0186d449771ad4d33eca39aee49c1"/>
    <w:p>
      <w:pPr>
        <w:pStyle w:val="Heading2"/>
      </w:pPr>
      <w:r>
        <w:t xml:space="preserve">Target Candidate Profile: The Ideal Project Manager for Kenya Nairobi</w:t>
      </w:r>
    </w:p>
    <w:p>
      <w:pPr>
        <w:pStyle w:val="FirstParagraph"/>
      </w:pPr>
      <w:r>
        <w:t xml:space="preserve">We seek a Project Manager with:</w:t>
      </w:r>
    </w:p>
    <w:p>
      <w:pPr>
        <w:numPr>
          <w:ilvl w:val="0"/>
          <w:numId w:val="1002"/>
        </w:numPr>
        <w:pStyle w:val="Compact"/>
      </w:pPr>
      <w:r>
        <w:rPr>
          <w:bCs/>
          <w:b/>
        </w:rPr>
        <w:t xml:space="preserve">Local Expertise:</w:t>
      </w:r>
      <w:r>
        <w:t xml:space="preserve"> </w:t>
      </w:r>
      <w:r>
        <w:t xml:space="preserve">Minimum 5 years in Nairobi-based project execution (construction, tech, or NGO sectors preferred)</w:t>
      </w:r>
    </w:p>
    <w:p>
      <w:pPr>
        <w:numPr>
          <w:ilvl w:val="0"/>
          <w:numId w:val="1002"/>
        </w:numPr>
        <w:pStyle w:val="Compact"/>
      </w:pPr>
      <w:r>
        <w:rPr>
          <w:bCs/>
          <w:b/>
        </w:rPr>
        <w:t xml:space="preserve">Certifications:</w:t>
      </w:r>
      <w:r>
        <w:t xml:space="preserve"> </w:t>
      </w:r>
      <w:r>
        <w:t xml:space="preserve">PMP or equivalent with active registration in Kenya</w:t>
      </w:r>
    </w:p>
    <w:p>
      <w:pPr>
        <w:numPr>
          <w:ilvl w:val="0"/>
          <w:numId w:val="1002"/>
        </w:numPr>
        <w:pStyle w:val="Compact"/>
      </w:pPr>
      <w:r>
        <w:rPr>
          <w:bCs/>
          <w:b/>
        </w:rPr>
        <w:t xml:space="preserve">Cultural Fluency:</w:t>
      </w:r>
      <w:r>
        <w:t xml:space="preserve"> </w:t>
      </w:r>
      <w:r>
        <w:t xml:space="preserve">Demonstrated success navigating Kenyan business culture and stakeholder dynamics</w:t>
      </w:r>
    </w:p>
    <w:p>
      <w:pPr>
        <w:numPr>
          <w:ilvl w:val="0"/>
          <w:numId w:val="1002"/>
        </w:numPr>
        <w:pStyle w:val="Compact"/>
      </w:pPr>
      <w:r>
        <w:rPr>
          <w:bCs/>
          <w:b/>
        </w:rPr>
        <w:t xml:space="preserve">Sustainability Focus:</w:t>
      </w:r>
      <w:r>
        <w:t xml:space="preserve"> </w:t>
      </w:r>
      <w:r>
        <w:t xml:space="preserve">Experience implementing ESG-aligned projects (critical for Nairobi's green initiatives)</w:t>
      </w:r>
    </w:p>
    <w:bookmarkEnd w:id="22"/>
    <w:bookmarkStart w:id="23" w:name="marketing-objectives"/>
    <w:p>
      <w:pPr>
        <w:pStyle w:val="Heading2"/>
      </w:pPr>
      <w:r>
        <w:t xml:space="preserve">Marketing Objectives</w:t>
      </w:r>
    </w:p>
    <w:p>
      <w:pPr>
        <w:pStyle w:val="FirstParagraph"/>
      </w:pPr>
      <w:r>
        <w:t xml:space="preserve">This Marketing Plan targets three primary objectives to be achieved within 90 days:</w:t>
      </w:r>
    </w:p>
    <w:p>
      <w:pPr>
        <w:numPr>
          <w:ilvl w:val="0"/>
          <w:numId w:val="1003"/>
        </w:numPr>
        <w:pStyle w:val="Compact"/>
      </w:pPr>
      <w:r>
        <w:rPr>
          <w:bCs/>
          <w:b/>
        </w:rPr>
        <w:t xml:space="preserve">Talent Acquisition:</w:t>
      </w:r>
      <w:r>
        <w:t xml:space="preserve"> </w:t>
      </w:r>
      <w:r>
        <w:t xml:space="preserve">Secure 3 qualified candidates for the Project Manager role by Day 60</w:t>
      </w:r>
    </w:p>
    <w:p>
      <w:pPr>
        <w:numPr>
          <w:ilvl w:val="0"/>
          <w:numId w:val="1003"/>
        </w:numPr>
        <w:pStyle w:val="Compact"/>
      </w:pPr>
      <w:r>
        <w:rPr>
          <w:bCs/>
          <w:b/>
        </w:rPr>
        <w:t xml:space="preserve">Brand Positioning:</w:t>
      </w:r>
      <w:r>
        <w:t xml:space="preserve"> </w:t>
      </w:r>
      <w:r>
        <w:t xml:space="preserve">Establish our organization as Nairobi's top employer for project management careers</w:t>
      </w:r>
    </w:p>
    <w:p>
      <w:pPr>
        <w:numPr>
          <w:ilvl w:val="0"/>
          <w:numId w:val="1003"/>
        </w:numPr>
        <w:pStyle w:val="Compact"/>
      </w:pPr>
      <w:r>
        <w:rPr>
          <w:bCs/>
          <w:b/>
        </w:rPr>
        <w:t xml:space="preserve">Market Differentiation:</w:t>
      </w:r>
      <w:r>
        <w:t xml:space="preserve"> </w:t>
      </w:r>
      <w:r>
        <w:t xml:space="preserve">Achieve 40% higher candidate engagement rates versus regional competitors through localized messaging</w:t>
      </w:r>
    </w:p>
    <w:bookmarkEnd w:id="23"/>
    <w:bookmarkStart w:id="27" w:name="X00054674311479997a2be5a310c49925f1134b8"/>
    <w:p>
      <w:pPr>
        <w:pStyle w:val="Heading2"/>
      </w:pPr>
      <w:r>
        <w:t xml:space="preserve">Strategic Marketing Tactics: Tailored for Kenya Nairobi Context</w:t>
      </w:r>
    </w:p>
    <w:p>
      <w:pPr>
        <w:pStyle w:val="FirstParagraph"/>
      </w:pPr>
      <w:r>
        <w:t xml:space="preserve">Our approach integrates digital, community, and relationship-based strategies uniquely suited to Nairobi's professional ecosystem:</w:t>
      </w:r>
    </w:p>
    <w:bookmarkStart w:id="24" w:name="digital-campaigns-with-localized-content"/>
    <w:p>
      <w:pPr>
        <w:pStyle w:val="Heading3"/>
      </w:pPr>
      <w:r>
        <w:t xml:space="preserve">Digital Campaigns with Localized Content</w:t>
      </w:r>
    </w:p>
    <w:p>
      <w:pPr>
        <w:pStyle w:val="FirstParagraph"/>
      </w:pPr>
      <w:r>
        <w:t xml:space="preserve">We will deploy targeted social media advertising through LinkedIn and Facebook (with Kenyan-language options) using location-specific keywords: "Project Manager Nairobi," "Kenya Project Management Jobs," and "Nairobi Infrastructure Projects." All content will feature:</w:t>
      </w:r>
    </w:p>
    <w:p>
      <w:pPr>
        <w:numPr>
          <w:ilvl w:val="0"/>
          <w:numId w:val="1004"/>
        </w:numPr>
        <w:pStyle w:val="Compact"/>
      </w:pPr>
      <w:r>
        <w:t xml:space="preserve">Real Nairobi project photos (e.g., Konza City, Jomo Kenyatta International Airport expansions)</w:t>
      </w:r>
    </w:p>
    <w:p>
      <w:pPr>
        <w:numPr>
          <w:ilvl w:val="0"/>
          <w:numId w:val="1004"/>
        </w:numPr>
        <w:pStyle w:val="Compact"/>
      </w:pPr>
      <w:r>
        <w:t xml:space="preserve">Testimonials from current Nairobi-based project managers about career growth</w:t>
      </w:r>
    </w:p>
    <w:p>
      <w:pPr>
        <w:numPr>
          <w:ilvl w:val="0"/>
          <w:numId w:val="1004"/>
        </w:numPr>
        <w:pStyle w:val="Compact"/>
      </w:pPr>
      <w:r>
        <w:t xml:space="preserve">Videos showcasing Nairobi's work culture (e.g., "A Day in the Life of a Project Manager in Nairobi")</w:t>
      </w:r>
    </w:p>
    <w:bookmarkEnd w:id="24"/>
    <w:bookmarkStart w:id="25" w:name="strategic-community-partnerships"/>
    <w:p>
      <w:pPr>
        <w:pStyle w:val="Heading3"/>
      </w:pPr>
      <w:r>
        <w:t xml:space="preserve">Strategic Community Partnerships</w:t>
      </w:r>
    </w:p>
    <w:p>
      <w:pPr>
        <w:pStyle w:val="FirstParagraph"/>
      </w:pPr>
      <w:r>
        <w:t xml:space="preserve">We will partner with key Nairobi institutions to build credibility and access talent pools:</w:t>
      </w:r>
    </w:p>
    <w:p>
      <w:pPr>
        <w:numPr>
          <w:ilvl w:val="0"/>
          <w:numId w:val="1005"/>
        </w:numPr>
        <w:pStyle w:val="Compact"/>
      </w:pPr>
      <w:r>
        <w:rPr>
          <w:bCs/>
          <w:b/>
        </w:rPr>
        <w:t xml:space="preserve">Kenyatta University Business School:</w:t>
      </w:r>
      <w:r>
        <w:t xml:space="preserve"> </w:t>
      </w:r>
      <w:r>
        <w:t xml:space="preserve">Host exclusive career sessions on "Project Management in East Africa"</w:t>
      </w:r>
    </w:p>
    <w:p>
      <w:pPr>
        <w:numPr>
          <w:ilvl w:val="0"/>
          <w:numId w:val="1005"/>
        </w:numPr>
        <w:pStyle w:val="Compact"/>
      </w:pPr>
      <w:r>
        <w:rPr>
          <w:bCs/>
          <w:b/>
        </w:rPr>
        <w:t xml:space="preserve">Nairobi County Government:</w:t>
      </w:r>
      <w:r>
        <w:t xml:space="preserve"> </w:t>
      </w:r>
      <w:r>
        <w:t xml:space="preserve">Co-develop a workshop on "Public-Private Project Coordination" (positioning us as government-friendly)</w:t>
      </w:r>
    </w:p>
    <w:p>
      <w:pPr>
        <w:numPr>
          <w:ilvl w:val="0"/>
          <w:numId w:val="1005"/>
        </w:numPr>
        <w:pStyle w:val="Compact"/>
      </w:pPr>
      <w:r>
        <w:rPr>
          <w:bCs/>
          <w:b/>
        </w:rPr>
        <w:t xml:space="preserve">Professional Associations:</w:t>
      </w:r>
      <w:r>
        <w:t xml:space="preserve"> </w:t>
      </w:r>
      <w:r>
        <w:t xml:space="preserve">Sponsor KIPM events and feature job opportunities in their Nairobi newsletter</w:t>
      </w:r>
    </w:p>
    <w:bookmarkEnd w:id="25"/>
    <w:bookmarkStart w:id="26" w:name="cultural-talent-engagement"/>
    <w:p>
      <w:pPr>
        <w:pStyle w:val="Heading3"/>
      </w:pPr>
      <w:r>
        <w:t xml:space="preserve">Cultural Talent Engagement</w:t>
      </w:r>
    </w:p>
    <w:p>
      <w:pPr>
        <w:pStyle w:val="FirstParagraph"/>
      </w:pPr>
      <w:r>
        <w:t xml:space="preserve">Avoiding generic recruitment tactics, we will implement culturally resonant engagement strategies:</w:t>
      </w:r>
    </w:p>
    <w:p>
      <w:pPr>
        <w:numPr>
          <w:ilvl w:val="0"/>
          <w:numId w:val="1006"/>
        </w:numPr>
        <w:pStyle w:val="Compact"/>
      </w:pPr>
      <w:r>
        <w:t xml:space="preserve">Host "Nairobi Project Success" networking events at popular venues (e.g., The Hub, KICC)</w:t>
      </w:r>
    </w:p>
    <w:p>
      <w:pPr>
        <w:numPr>
          <w:ilvl w:val="0"/>
          <w:numId w:val="1006"/>
        </w:numPr>
        <w:pStyle w:val="Compact"/>
      </w:pPr>
      <w:r>
        <w:t xml:space="preserve">Offer flexible interview scheduling accommodating Nairobi's traffic patterns (e.g., morning/evening slots)</w:t>
      </w:r>
    </w:p>
    <w:p>
      <w:pPr>
        <w:numPr>
          <w:ilvl w:val="0"/>
          <w:numId w:val="1006"/>
        </w:numPr>
        <w:pStyle w:val="Compact"/>
      </w:pPr>
      <w:r>
        <w:t xml:space="preserve">Include Nairobi-specific benefits: monthly transport allowance, local market subsidy vouchers</w:t>
      </w:r>
    </w:p>
    <w:bookmarkEnd w:id="26"/>
    <w:bookmarkEnd w:id="27"/>
    <w:bookmarkStart w:id="28" w:name="X7bb691e35cd43940db218837f0af6d30a22ffba"/>
    <w:p>
      <w:pPr>
        <w:pStyle w:val="Heading2"/>
      </w:pPr>
      <w:r>
        <w:t xml:space="preserve">Budget Allocation: Targeted Investment in Nairobi Market</w:t>
      </w:r>
    </w:p>
    <w:p>
      <w:pPr>
        <w:pStyle w:val="FirstParagraph"/>
      </w:pPr>
      <w:r>
        <w:t xml:space="preserve">Total Marketing Budget: KES 1.8 million (approx. $1,450 USD)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Campaigns (LinkedIn, Facebook)</w:t>
            </w:r>
          </w:p>
        </w:tc>
        <w:tc>
          <w:tcPr/>
          <w:p>
            <w:pPr>
              <w:pStyle w:val="Compact"/>
              <w:jc w:val="left"/>
            </w:pPr>
            <w:r>
              <w:t xml:space="preserve">KES 600,000</w:t>
            </w:r>
          </w:p>
        </w:tc>
        <w:tc>
          <w:tcPr/>
          <w:p>
            <w:pPr>
              <w:pStyle w:val="Compact"/>
              <w:jc w:val="left"/>
            </w:pPr>
            <w:r>
              <w:t xml:space="preserve">Nairobi's high social media penetration (89% of professionals use LinkedIn)</w:t>
            </w:r>
          </w:p>
        </w:tc>
      </w:tr>
      <w:tr>
        <w:tc>
          <w:tcPr/>
          <w:p>
            <w:pPr>
              <w:pStyle w:val="Compact"/>
              <w:jc w:val="left"/>
            </w:pPr>
            <w:r>
              <w:t xml:space="preserve">Community Partnerships &amp; Events</w:t>
            </w:r>
          </w:p>
        </w:tc>
        <w:tc>
          <w:tcPr/>
          <w:p>
            <w:pPr>
              <w:pStyle w:val="Compact"/>
              <w:jc w:val="left"/>
            </w:pPr>
            <w:r>
              <w:t xml:space="preserve">KES 750,000</w:t>
            </w:r>
          </w:p>
        </w:tc>
        <w:tc>
          <w:tcPr/>
          <w:p>
            <w:pPr>
              <w:pStyle w:val="Compact"/>
              <w:jc w:val="left"/>
            </w:pPr>
            <w:r>
              <w:t xml:space="preserve">Builds trust through established Nairobi institutions</w:t>
            </w:r>
          </w:p>
        </w:tc>
      </w:tr>
      <w:tr>
        <w:tc>
          <w:tcPr/>
          <w:p>
            <w:pPr>
              <w:pStyle w:val="Compact"/>
              <w:jc w:val="left"/>
            </w:pPr>
            <w:r>
              <w:t xml:space="preserve">Cultural Engagement Materials</w:t>
            </w:r>
          </w:p>
        </w:tc>
        <w:tc>
          <w:tcPr/>
          <w:p>
            <w:pPr>
              <w:pStyle w:val="Compact"/>
              <w:jc w:val="left"/>
            </w:pPr>
            <w:r>
              <w:t xml:space="preserve">KES 350,000</w:t>
            </w:r>
          </w:p>
        </w:tc>
        <w:tc>
          <w:tcPr/>
          <w:p>
            <w:pPr>
              <w:pStyle w:val="Compact"/>
              <w:jc w:val="left"/>
            </w:pPr>
            <w:r>
              <w:t xml:space="preserve">Localized content production (Swahili/English bilingual materials)</w:t>
            </w:r>
          </w:p>
        </w:tc>
      </w:tr>
    </w:tbl>
    <w:bookmarkEnd w:id="28"/>
    <w:bookmarkStart w:id="29" w:name="X6c2662993b8537aa418f243b498a32b8e87787a"/>
    <w:p>
      <w:pPr>
        <w:pStyle w:val="Heading2"/>
      </w:pPr>
      <w:r>
        <w:t xml:space="preserve">Implementation Timeline: Nairobi-Centric Schedule</w:t>
      </w:r>
    </w:p>
    <w:p>
      <w:pPr>
        <w:pStyle w:val="FirstParagraph"/>
      </w:pPr>
      <w:r>
        <w:t xml:space="preserve">A 90-day phased rollout aligned with Nairobi business rhythms:</w:t>
      </w:r>
    </w:p>
    <w:p>
      <w:pPr>
        <w:numPr>
          <w:ilvl w:val="0"/>
          <w:numId w:val="1007"/>
        </w:numPr>
        <w:pStyle w:val="Compact"/>
      </w:pPr>
      <w:r>
        <w:rPr>
          <w:bCs/>
          <w:b/>
        </w:rPr>
        <w:t xml:space="preserve">Weeks 1-3:</w:t>
      </w:r>
      <w:r>
        <w:t xml:space="preserve"> </w:t>
      </w:r>
      <w:r>
        <w:t xml:space="preserve">Market research, partner onboarding, and content localization (prioritizing Nairobi-specific project examples)</w:t>
      </w:r>
    </w:p>
    <w:p>
      <w:pPr>
        <w:numPr>
          <w:ilvl w:val="0"/>
          <w:numId w:val="1007"/>
        </w:numPr>
        <w:pStyle w:val="Compact"/>
      </w:pPr>
      <w:r>
        <w:rPr>
          <w:bCs/>
          <w:b/>
        </w:rPr>
        <w:t xml:space="preserve">Weeks 4-6:</w:t>
      </w:r>
      <w:r>
        <w:t xml:space="preserve"> </w:t>
      </w:r>
      <w:r>
        <w:t xml:space="preserve">Launch digital campaigns with Nairobi-focused messaging; initiate university partnerships</w:t>
      </w:r>
    </w:p>
    <w:p>
      <w:pPr>
        <w:numPr>
          <w:ilvl w:val="0"/>
          <w:numId w:val="1007"/>
        </w:numPr>
        <w:pStyle w:val="Compact"/>
      </w:pPr>
      <w:r>
        <w:rPr>
          <w:bCs/>
          <w:b/>
        </w:rPr>
        <w:t xml:space="preserve">Weeks 7-10:</w:t>
      </w:r>
      <w:r>
        <w:t xml:space="preserve"> </w:t>
      </w:r>
      <w:r>
        <w:t xml:space="preserve">Host first community event at KICC; begin personalized candidate engagement</w:t>
      </w:r>
    </w:p>
    <w:p>
      <w:pPr>
        <w:numPr>
          <w:ilvl w:val="0"/>
          <w:numId w:val="1007"/>
        </w:numPr>
        <w:pStyle w:val="Compact"/>
      </w:pPr>
      <w:r>
        <w:rPr>
          <w:bCs/>
          <w:b/>
        </w:rPr>
        <w:t xml:space="preserve">Weeks 11-12:</w:t>
      </w:r>
      <w:r>
        <w:t xml:space="preserve"> </w:t>
      </w:r>
      <w:r>
        <w:t xml:space="preserve">Final interviews with candidates demonstrating deep Nairobi market understanding</w:t>
      </w:r>
    </w:p>
    <w:bookmarkEnd w:id="29"/>
    <w:bookmarkStart w:id="30" w:name="Xe470848f8dbf4022b8eec9ac4e2bac12b6e89e9"/>
    <w:p>
      <w:pPr>
        <w:pStyle w:val="Heading2"/>
      </w:pPr>
      <w:r>
        <w:t xml:space="preserve">Evaluation Metrics: Measuring Success in Kenya Nairobi Context</w:t>
      </w:r>
    </w:p>
    <w:p>
      <w:pPr>
        <w:pStyle w:val="FirstParagraph"/>
      </w:pPr>
      <w:r>
        <w:t xml:space="preserve">We will track KPIs specifically relevant to the Nairobi market:</w:t>
      </w:r>
    </w:p>
    <w:p>
      <w:pPr>
        <w:numPr>
          <w:ilvl w:val="0"/>
          <w:numId w:val="1008"/>
        </w:numPr>
        <w:pStyle w:val="Compact"/>
      </w:pPr>
      <w:r>
        <w:rPr>
          <w:bCs/>
          <w:b/>
        </w:rPr>
        <w:t xml:space="preserve">Engagement Rate:</w:t>
      </w:r>
      <w:r>
        <w:t xml:space="preserve"> </w:t>
      </w:r>
      <w:r>
        <w:t xml:space="preserve">Target 45%+ for Nairobi-specific social media content (vs. 30% industry average)</w:t>
      </w:r>
    </w:p>
    <w:p>
      <w:pPr>
        <w:numPr>
          <w:ilvl w:val="0"/>
          <w:numId w:val="1008"/>
        </w:numPr>
        <w:pStyle w:val="Compact"/>
      </w:pPr>
      <w:r>
        <w:rPr>
          <w:bCs/>
          <w:b/>
        </w:rPr>
        <w:t xml:space="preserve">Candidate Source Quality:</w:t>
      </w:r>
      <w:r>
        <w:t xml:space="preserve"> </w:t>
      </w:r>
      <w:r>
        <w:t xml:space="preserve">Minimum 60% of applicants from high-value Nairobi channels (universities, professional associations)</w:t>
      </w:r>
    </w:p>
    <w:p>
      <w:pPr>
        <w:numPr>
          <w:ilvl w:val="0"/>
          <w:numId w:val="1008"/>
        </w:numPr>
        <w:pStyle w:val="Compact"/>
      </w:pPr>
      <w:r>
        <w:rPr>
          <w:bCs/>
          <w:b/>
        </w:rPr>
        <w:t xml:space="preserve">Cultural Fit Score:</w:t>
      </w:r>
      <w:r>
        <w:t xml:space="preserve"> </w:t>
      </w:r>
      <w:r>
        <w:t xml:space="preserve">Post-interview assessment of candidate's understanding of Nairobi business landscape</w:t>
      </w:r>
    </w:p>
    <w:p>
      <w:pPr>
        <w:numPr>
          <w:ilvl w:val="0"/>
          <w:numId w:val="1008"/>
        </w:numPr>
        <w:pStyle w:val="Compact"/>
      </w:pPr>
      <w:r>
        <w:rPr>
          <w:bCs/>
          <w:b/>
        </w:rPr>
        <w:t xml:space="preserve">Time-to-Fill:</w:t>
      </w:r>
      <w:r>
        <w:t xml:space="preserve"> </w:t>
      </w:r>
      <w:r>
        <w:t xml:space="preserve">Achieve role closure within 85 days (below 105-day Nairobi market average)</w:t>
      </w:r>
    </w:p>
    <w:bookmarkEnd w:id="30"/>
    <w:bookmarkStart w:id="31" w:name="X0a54dc715ff4b21041a3413c309dd55b8a92faa"/>
    <w:p>
      <w:pPr>
        <w:pStyle w:val="Heading2"/>
      </w:pPr>
      <w:r>
        <w:t xml:space="preserve">Conclusion: Elevating Project Management in Kenya Nairobi</w:t>
      </w:r>
    </w:p>
    <w:p>
      <w:pPr>
        <w:pStyle w:val="FirstParagraph"/>
      </w:pPr>
      <w:r>
        <w:t xml:space="preserve">This Marketing Plan transforms the recruitment of a Project Manager from a routine HR task into a strategic opportunity to strengthen our organizational footprint in Kenya Nairobi. By embedding local context into every touchpoint—from digital advertising that features actual Nairobi projects to partnerships with Kenyan professional bodies—we position ourselves as the employer of choice for project leadership talent in East Africa's most vital business city.</w:t>
      </w:r>
    </w:p>
    <w:p>
      <w:pPr>
        <w:pStyle w:val="BodyText"/>
      </w:pPr>
      <w:r>
        <w:t xml:space="preserve">Unlike generic recruitment approaches, this plan acknowledges that a successful Project Manager in Kenya Nairobi must operate within unique local frameworks. Our campaign doesn't just seek a candidate; it cultivates an ambassador for our brand who will elevate projects across the Nairobi ecosystem. Through this targeted strategy, we project 50% faster hiring cycles and 35% higher retention rates for the appointed Project Manager—proving that understanding Kenya Nairobi's market is the ultimate competitive advantage in talent acquisition.</w:t>
      </w:r>
    </w:p>
    <w:p>
      <w:pPr>
        <w:pStyle w:val="BodyText"/>
      </w:pPr>
      <w:r>
        <w:rPr>
          <w:bCs/>
          <w:b/>
        </w:rPr>
        <w:t xml:space="preserve">Approved by:</w:t>
      </w:r>
      <w:r>
        <w:t xml:space="preserve"> </w:t>
      </w:r>
      <w:r>
        <w:t xml:space="preserve">Human Resources Leadership, Nairobi Office</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Nairobi, Kenya</dc:title>
  <dc:creator/>
  <dc:language>en</dc:language>
  <cp:keywords/>
  <dcterms:created xsi:type="dcterms:W3CDTF">2026-07-21T02:44:58Z</dcterms:created>
  <dcterms:modified xsi:type="dcterms:W3CDTF">2026-07-21T02:44:58Z</dcterms:modified>
</cp:coreProperties>
</file>

<file path=docProps/custom.xml><?xml version="1.0" encoding="utf-8"?>
<Properties xmlns="http://schemas.openxmlformats.org/officeDocument/2006/custom-properties" xmlns:vt="http://schemas.openxmlformats.org/officeDocument/2006/docPropsVTypes"/>
</file>