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Netherlands</w:t>
      </w:r>
      <w:r>
        <w:t xml:space="preserve"> </w:t>
      </w:r>
      <w:r>
        <w:t xml:space="preserve">Amsterdam</w:t>
      </w:r>
    </w:p>
    <w:bookmarkStart w:id="32" w:name="Xe131f68b8671973f64f8d015ac3bf9242e1d764"/>
    <w:p>
      <w:pPr>
        <w:pStyle w:val="Heading1"/>
      </w:pPr>
      <w:r>
        <w:t xml:space="preserve">Comprehensive Marketing Plan for Strategic Project Manager Recruitment in Netherlands Amsterdam</w:t>
      </w:r>
    </w:p>
    <w:bookmarkStart w:id="20" w:name="executive-summary"/>
    <w:p>
      <w:pPr>
        <w:pStyle w:val="Heading2"/>
      </w:pPr>
      <w:r>
        <w:t xml:space="preserve">Executive Summary</w:t>
      </w:r>
    </w:p>
    <w:p>
      <w:pPr>
        <w:pStyle w:val="FirstParagraph"/>
      </w:pPr>
      <w:r>
        <w:t xml:space="preserve">This Marketing Plan outlines a targeted recruitment strategy to attract top-tier Project Managers for our organization's expansion in the Netherlands Amsterdam market. As the economic and innovation hub of the Benelux region, Amsterdam demands a sophisticated talent acquisition approach that aligns with local business culture, industry standards, and competitive salary expectations. This plan addresses the critical need for a skilled</w:t>
      </w:r>
      <w:r>
        <w:t xml:space="preserve"> </w:t>
      </w:r>
      <w:r>
        <w:rPr>
          <w:bCs/>
          <w:b/>
        </w:rPr>
        <w:t xml:space="preserve">Project Manager</w:t>
      </w:r>
      <w:r>
        <w:t xml:space="preserve"> </w:t>
      </w:r>
      <w:r>
        <w:t xml:space="preserve">who can navigate complex international projects within</w:t>
      </w:r>
      <w:r>
        <w:t xml:space="preserve"> </w:t>
      </w:r>
      <w:r>
        <w:rPr>
          <w:bCs/>
          <w:b/>
        </w:rPr>
        <w:t xml:space="preserve">Netherlands Amsterdam</w:t>
      </w:r>
      <w:r>
        <w:t xml:space="preserve">'s dynamic business ecosystem. Our objective is to secure a high-caliber candidate within 90 days while establishing a sustainable talent pipeline for future initiatives.</w:t>
      </w:r>
    </w:p>
    <w:bookmarkEnd w:id="20"/>
    <w:bookmarkStart w:id="21" w:name="Xb1251ee76d34f6c22fbc6aa16c95d01f15918c9"/>
    <w:p>
      <w:pPr>
        <w:pStyle w:val="Heading2"/>
      </w:pPr>
      <w:r>
        <w:t xml:space="preserve">Market Analysis: Netherlands Amsterdam Context</w:t>
      </w:r>
    </w:p>
    <w:p>
      <w:pPr>
        <w:pStyle w:val="FirstParagraph"/>
      </w:pPr>
      <w:r>
        <w:t xml:space="preserve">Amsterdam's project management landscape is characterized by high demand across sectors including technology (35% of roles), sustainable infrastructure (28%), and international logistics (19%). The city's 40,000+ project management professionals operate in a market where 76% of employers prioritize candidates with agile certification (Scrum, PRINCE2) and fluency in Dutch/English. Key challenges include:</w:t>
      </w:r>
    </w:p>
    <w:p>
      <w:pPr>
        <w:numPr>
          <w:ilvl w:val="0"/>
          <w:numId w:val="1001"/>
        </w:numPr>
        <w:pStyle w:val="Compact"/>
      </w:pPr>
      <w:r>
        <w:t xml:space="preserve">Intense competition from tech giants (e.g., Booking.com, Adyen) and international consultancies</w:t>
      </w:r>
    </w:p>
    <w:p>
      <w:pPr>
        <w:numPr>
          <w:ilvl w:val="0"/>
          <w:numId w:val="1001"/>
        </w:numPr>
        <w:pStyle w:val="Compact"/>
      </w:pPr>
      <w:r>
        <w:t xml:space="preserve">Salary expectations averaging €85K-€105K for mid-senior roles in Amsterdam</w:t>
      </w:r>
    </w:p>
    <w:p>
      <w:pPr>
        <w:pStyle w:val="FirstParagraph"/>
      </w:pPr>
      <w:r>
        <w:t xml:space="preserve">Our strategy must differentiate through cultural alignment—Amsterdam's collaborative work ethos prioritizes "werkplek" (workplace) quality over hierarchical structures. A successful</w:t>
      </w:r>
      <w:r>
        <w:t xml:space="preserve"> </w:t>
      </w:r>
      <w:r>
        <w:rPr>
          <w:bCs/>
          <w:b/>
        </w:rPr>
        <w:t xml:space="preserve">Project Manager</w:t>
      </w:r>
      <w:r>
        <w:t xml:space="preserve"> </w:t>
      </w:r>
      <w:r>
        <w:t xml:space="preserve">here must embody the city's values: innovation, sustainability focus, and cross-cultural communication.</w:t>
      </w:r>
    </w:p>
    <w:bookmarkEnd w:id="21"/>
    <w:bookmarkStart w:id="22" w:name="target-candidate-profile"/>
    <w:p>
      <w:pPr>
        <w:pStyle w:val="Heading2"/>
      </w:pPr>
      <w:r>
        <w:t xml:space="preserve">Target Candidate Profile</w:t>
      </w:r>
    </w:p>
    <w:p>
      <w:pPr>
        <w:pStyle w:val="FirstParagraph"/>
      </w:pPr>
      <w:r>
        <w:t xml:space="preserve">We seek a strategic Project Manager with:</w:t>
      </w:r>
    </w:p>
    <w:p>
      <w:pPr>
        <w:numPr>
          <w:ilvl w:val="0"/>
          <w:numId w:val="1002"/>
        </w:numPr>
        <w:pStyle w:val="Compact"/>
      </w:pPr>
      <w:r>
        <w:rPr>
          <w:bCs/>
          <w:b/>
        </w:rPr>
        <w:t xml:space="preserve">Core Competencies:</w:t>
      </w:r>
      <w:r>
        <w:t xml:space="preserve"> </w:t>
      </w:r>
      <w:r>
        <w:t xml:space="preserve">5+ years in international project delivery (EU-focused), PMP/Agile certification, and experience managing €1M+ budgets</w:t>
      </w:r>
    </w:p>
    <w:p>
      <w:pPr>
        <w:numPr>
          <w:ilvl w:val="0"/>
          <w:numId w:val="1002"/>
        </w:numPr>
        <w:pStyle w:val="Compact"/>
      </w:pPr>
      <w:r>
        <w:rPr>
          <w:bCs/>
          <w:b/>
        </w:rPr>
        <w:t xml:space="preserve">Cultural Alignment:</w:t>
      </w:r>
      <w:r>
        <w:t xml:space="preserve"> </w:t>
      </w:r>
      <w:r>
        <w:t xml:space="preserve">Fluent Dutch (B2 minimum) + English, proven ability to collaborate with Amsterdam-based stakeholders</w:t>
      </w:r>
    </w:p>
    <w:p>
      <w:pPr>
        <w:numPr>
          <w:ilvl w:val="0"/>
          <w:numId w:val="1002"/>
        </w:numPr>
        <w:pStyle w:val="Compact"/>
      </w:pPr>
      <w:r>
        <w:rPr>
          <w:bCs/>
          <w:b/>
        </w:rPr>
        <w:t xml:space="preserve">Netherlands-Specific Experience:</w:t>
      </w:r>
      <w:r>
        <w:t xml:space="preserve"> </w:t>
      </w:r>
      <w:r>
        <w:t xml:space="preserve">Familiarity with Dutch business regulations (e.g., WGB, GDPR), local supply chains, and sustainability frameworks like the Netherlands Climate Agreement</w:t>
      </w:r>
    </w:p>
    <w:p>
      <w:pPr>
        <w:pStyle w:val="FirstParagraph"/>
      </w:pPr>
      <w:r>
        <w:t xml:space="preserve">This profile directly addresses Amsterdam's market gaps: Only 12% of current project managers in our sector have both Dutch language proficiency and EU regulatory expertise.</w:t>
      </w:r>
    </w:p>
    <w:bookmarkEnd w:id="22"/>
    <w:bookmarkStart w:id="26" w:name="marketing-strategies-tactics"/>
    <w:p>
      <w:pPr>
        <w:pStyle w:val="Heading2"/>
      </w:pPr>
      <w:r>
        <w:t xml:space="preserve">Marketing Strategies &amp; Tactics</w:t>
      </w:r>
    </w:p>
    <w:bookmarkStart w:id="23" w:name="X3166d7b224e8e63827ec7b67df46b97de5131a6"/>
    <w:p>
      <w:pPr>
        <w:pStyle w:val="Heading3"/>
      </w:pPr>
      <w:r>
        <w:t xml:space="preserve">1. Employer Branding Campaign (Amsterdam-Centric)</w:t>
      </w:r>
    </w:p>
    <w:p>
      <w:pPr>
        <w:pStyle w:val="FirstParagraph"/>
      </w:pPr>
      <w:r>
        <w:t xml:space="preserve">We will develop an employer brand narrative emphasizing "Impact in Amsterdam" through:</w:t>
      </w:r>
    </w:p>
    <w:p>
      <w:pPr>
        <w:numPr>
          <w:ilvl w:val="0"/>
          <w:numId w:val="1003"/>
        </w:numPr>
        <w:pStyle w:val="Compact"/>
      </w:pPr>
      <w:r>
        <w:rPr>
          <w:iCs/>
          <w:i/>
        </w:rPr>
        <w:t xml:space="preserve">Campaign Slogan:</w:t>
      </w:r>
      <w:r>
        <w:t xml:space="preserve"> </w:t>
      </w:r>
      <w:r>
        <w:t xml:space="preserve">"Lead Projects That Shape Amsterdam's Future"</w:t>
      </w:r>
    </w:p>
    <w:p>
      <w:pPr>
        <w:numPr>
          <w:ilvl w:val="0"/>
          <w:numId w:val="1003"/>
        </w:numPr>
        <w:pStyle w:val="Compact"/>
      </w:pPr>
      <w:r>
        <w:rPr>
          <w:iCs/>
          <w:i/>
        </w:rPr>
        <w:t xml:space="preserve">Content Strategy:</w:t>
      </w:r>
      <w:r>
        <w:t xml:space="preserve"> </w:t>
      </w:r>
      <w:r>
        <w:t xml:space="preserve">Short documentaries showcasing current projects (e.g., sustainable housing developments, AI infrastructure) with Dutch-speaking team members</w:t>
      </w:r>
    </w:p>
    <w:p>
      <w:pPr>
        <w:numPr>
          <w:ilvl w:val="0"/>
          <w:numId w:val="1003"/>
        </w:numPr>
        <w:pStyle w:val="Compact"/>
      </w:pPr>
      <w:r>
        <w:rPr>
          <w:iCs/>
          <w:i/>
        </w:rPr>
        <w:t xml:space="preserve">Platform Focus:</w:t>
      </w:r>
      <w:r>
        <w:t xml:space="preserve"> </w:t>
      </w:r>
      <w:r>
        <w:t xml:space="preserve">LinkedIn (78% of professional users in Netherlands), local job platforms like Nijgh.nl and Workwise.nl</w:t>
      </w:r>
    </w:p>
    <w:bookmarkEnd w:id="23"/>
    <w:bookmarkStart w:id="24" w:name="Xd56d55e6470ccf4eac3bf59b86af1246d9760d5"/>
    <w:p>
      <w:pPr>
        <w:pStyle w:val="Heading3"/>
      </w:pPr>
      <w:r>
        <w:t xml:space="preserve">2. Talent Community Building in Netherlands Amsterdam</w:t>
      </w:r>
    </w:p>
    <w:p>
      <w:pPr>
        <w:pStyle w:val="FirstParagraph"/>
      </w:pPr>
      <w:r>
        <w:t xml:space="preserve">To create a sustainable pipeline beyond the immediate hire:</w:t>
      </w:r>
    </w:p>
    <w:p>
      <w:pPr>
        <w:numPr>
          <w:ilvl w:val="0"/>
          <w:numId w:val="1004"/>
        </w:numPr>
        <w:pStyle w:val="Compact"/>
      </w:pPr>
      <w:r>
        <w:t xml:space="preserve">Host quarterly "Amsterdam Project Leadership" networking events at WeWork Amsterdam (near Central Station)</w:t>
      </w:r>
    </w:p>
    <w:p>
      <w:pPr>
        <w:numPr>
          <w:ilvl w:val="0"/>
          <w:numId w:val="1004"/>
        </w:numPr>
        <w:pStyle w:val="Compact"/>
      </w:pPr>
      <w:r>
        <w:t xml:space="preserve">Create a LinkedIn Group: "Project Managers of Amsterdam" with exclusive content on Dutch business etiquette</w:t>
      </w:r>
    </w:p>
    <w:p>
      <w:pPr>
        <w:numPr>
          <w:ilvl w:val="0"/>
          <w:numId w:val="1004"/>
        </w:numPr>
        <w:pStyle w:val="Compact"/>
      </w:pPr>
      <w:r>
        <w:t xml:space="preserve">Partner with AMI (Amsterdam Management Institute) for executive education collaborations</w:t>
      </w:r>
    </w:p>
    <w:bookmarkEnd w:id="24"/>
    <w:bookmarkStart w:id="25" w:name="targeted-recruitment-channels"/>
    <w:p>
      <w:pPr>
        <w:pStyle w:val="Heading3"/>
      </w:pPr>
      <w:r>
        <w:t xml:space="preserve">3. Targeted Recruitment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Amsterdam Relevance</w:t>
            </w:r>
          </w:p>
        </w:tc>
        <w:tc>
          <w:tcPr/>
          <w:p>
            <w:pPr>
              <w:pStyle w:val="Compact"/>
              <w:jc w:val="left"/>
            </w:pPr>
            <w:r>
              <w:t xml:space="preserve">Cost Efficiency</w:t>
            </w:r>
          </w:p>
        </w:tc>
      </w:tr>
      <w:tr>
        <w:tc>
          <w:tcPr/>
          <w:p>
            <w:pPr>
              <w:pStyle w:val="Compact"/>
              <w:jc w:val="left"/>
            </w:pPr>
            <w:r>
              <w:t xml:space="preserve">Dutch LinkedIn Job Ads (with Dutch copy)</w:t>
            </w:r>
          </w:p>
        </w:tc>
        <w:tc>
          <w:tcPr/>
          <w:p>
            <w:pPr>
              <w:pStyle w:val="Compact"/>
              <w:jc w:val="left"/>
            </w:pPr>
            <w:r>
              <w:t xml:space="preserve">High - 62% of Amsterdam professionals use LinkedIn for job search</w:t>
            </w:r>
          </w:p>
        </w:tc>
        <w:tc>
          <w:tcPr/>
          <w:p>
            <w:pPr>
              <w:pStyle w:val="Compact"/>
              <w:jc w:val="left"/>
            </w:pPr>
            <w:r>
              <w:t xml:space="preserve">Medium (€1,200/campaign)</w:t>
            </w:r>
          </w:p>
        </w:tc>
      </w:tr>
      <w:tr>
        <w:tc>
          <w:tcPr/>
          <w:p>
            <w:pPr>
              <w:pStyle w:val="Compact"/>
              <w:jc w:val="left"/>
            </w:pPr>
            <w:r>
              <w:t xml:space="preserve">Netherlands-specific job boards (e.g., Vacature.nl)</w:t>
            </w:r>
          </w:p>
        </w:tc>
        <w:tc>
          <w:tcPr/>
          <w:p>
            <w:pPr>
              <w:pStyle w:val="Compact"/>
              <w:jc w:val="left"/>
            </w:pPr>
            <w:r>
              <w:t xml:space="preserve">Very High - 87% of local candidates check these first</w:t>
            </w:r>
          </w:p>
        </w:tc>
        <w:tc>
          <w:tcPr/>
          <w:p>
            <w:pPr>
              <w:pStyle w:val="Compact"/>
              <w:jc w:val="left"/>
            </w:pPr>
            <w:r>
              <w:t xml:space="preserve">Low (€350/job post)</w:t>
            </w:r>
          </w:p>
        </w:tc>
      </w:tr>
      <w:tr>
        <w:tc>
          <w:tcPr/>
          <w:p>
            <w:pPr>
              <w:pStyle w:val="Compact"/>
              <w:jc w:val="left"/>
            </w:pPr>
            <w:r>
              <w:t xml:space="preserve">University Partnerships (VU Amsterdam, TU Delft)</w:t>
            </w:r>
          </w:p>
        </w:tc>
        <w:tc>
          <w:tcPr/>
          <w:p>
            <w:pPr>
              <w:pStyle w:val="Compact"/>
              <w:jc w:val="left"/>
            </w:pPr>
            <w:r>
              <w:t xml:space="preserve">Moderate - For junior-to-mid roles with training paths</w:t>
            </w:r>
          </w:p>
        </w:tc>
        <w:tc>
          <w:tcPr/>
          <w:p>
            <w:pPr>
              <w:pStyle w:val="Compact"/>
              <w:jc w:val="left"/>
            </w:pPr>
            <w:r>
              <w:t xml:space="preserve">Low (€200/agency fee)</w:t>
            </w:r>
          </w:p>
        </w:tc>
      </w:tr>
      <w:tr>
        <w:tc>
          <w:tcPr/>
          <w:p>
            <w:pPr>
              <w:pStyle w:val="Compact"/>
              <w:jc w:val="left"/>
            </w:pPr>
            <w:r>
              <w:t xml:space="preserve">Local Industry Conferences</w:t>
            </w:r>
          </w:p>
        </w:tc>
        <w:tc>
          <w:tcPr/>
          <w:p>
            <w:pPr>
              <w:pStyle w:val="Compact"/>
              <w:jc w:val="left"/>
            </w:pPr>
            <w:r>
              <w:t xml:space="preserve">High - Events like Amsterdam Tech Week attract 5,000+ project managers</w:t>
            </w:r>
          </w:p>
        </w:tc>
        <w:tc>
          <w:tcPr/>
          <w:p>
            <w:pPr>
              <w:pStyle w:val="Compact"/>
              <w:jc w:val="left"/>
            </w:pPr>
            <w:r>
              <w:t xml:space="preserve">Medium-High (€1,800/event)</w:t>
            </w:r>
          </w:p>
        </w:tc>
      </w:tr>
    </w:tbl>
    <w:bookmarkEnd w:id="25"/>
    <w:bookmarkEnd w:id="26"/>
    <w:bookmarkStart w:id="27" w:name="implementation-timeline"/>
    <w:p>
      <w:pPr>
        <w:pStyle w:val="Heading2"/>
      </w:pPr>
      <w:r>
        <w:t xml:space="preserve">Implementation Timeline</w:t>
      </w:r>
    </w:p>
    <w:p>
      <w:pPr>
        <w:pStyle w:val="FirstParagraph"/>
      </w:pPr>
      <w:r>
        <w:t xml:space="preserve">A three-phase rollout ensuring rapid market entry while building long-term presence:</w:t>
      </w:r>
    </w:p>
    <w:p>
      <w:pPr>
        <w:numPr>
          <w:ilvl w:val="0"/>
          <w:numId w:val="1005"/>
        </w:numPr>
        <w:pStyle w:val="Compact"/>
      </w:pPr>
      <w:r>
        <w:rPr>
          <w:bCs/>
          <w:b/>
        </w:rPr>
        <w:t xml:space="preserve">Phase 1 (Weeks 1-4):</w:t>
      </w:r>
      <w:r>
        <w:t xml:space="preserve"> </w:t>
      </w:r>
      <w:r>
        <w:t xml:space="preserve">Launch employer brand campaign; post on Dutch job boards; initiate university partnerships. Goal: Generate 50+ qualified applications.</w:t>
      </w:r>
    </w:p>
    <w:p>
      <w:pPr>
        <w:numPr>
          <w:ilvl w:val="0"/>
          <w:numId w:val="1005"/>
        </w:numPr>
        <w:pStyle w:val="Compact"/>
      </w:pPr>
      <w:r>
        <w:rPr>
          <w:bCs/>
          <w:b/>
        </w:rPr>
        <w:t xml:space="preserve">Phase 2 (Weeks 5-8):</w:t>
      </w:r>
      <w:r>
        <w:t xml:space="preserve"> </w:t>
      </w:r>
      <w:r>
        <w:t xml:space="preserve">Host first Amsterdam networking event; deploy targeted LinkedIn ads with location-based filters (Amsterdam radius). Goal: Secure 10 finalist interviews.</w:t>
      </w:r>
    </w:p>
    <w:p>
      <w:pPr>
        <w:numPr>
          <w:ilvl w:val="0"/>
          <w:numId w:val="1005"/>
        </w:numPr>
        <w:pStyle w:val="Compact"/>
      </w:pPr>
      <w:r>
        <w:rPr>
          <w:bCs/>
          <w:b/>
        </w:rPr>
        <w:t xml:space="preserve">Phase 3 (Weeks 9-12):</w:t>
      </w:r>
      <w:r>
        <w:t xml:space="preserve"> </w:t>
      </w:r>
      <w:r>
        <w:t xml:space="preserve">Final candidate assessment; onboarding planning with cultural integration program. Goal: Hire within target timeframe.</w:t>
      </w:r>
    </w:p>
    <w:bookmarkEnd w:id="27"/>
    <w:bookmarkStart w:id="28" w:name="budget-allocation"/>
    <w:p>
      <w:pPr>
        <w:pStyle w:val="Heading2"/>
      </w:pPr>
      <w:r>
        <w:t xml:space="preserve">Budget Allocation</w:t>
      </w:r>
    </w:p>
    <w:p>
      <w:pPr>
        <w:pStyle w:val="FirstParagraph"/>
      </w:pPr>
      <w:r>
        <w:t xml:space="preserve">Total budget: €8,500 (allocated specifically for Netherlands Amsterdam recruitment):</w:t>
      </w:r>
    </w:p>
    <w:p>
      <w:pPr>
        <w:numPr>
          <w:ilvl w:val="0"/>
          <w:numId w:val="1006"/>
        </w:numPr>
        <w:pStyle w:val="Compact"/>
      </w:pPr>
      <w:r>
        <w:t xml:space="preserve">Content Creation (videos, Dutch job posts): €2,100</w:t>
      </w:r>
    </w:p>
    <w:p>
      <w:pPr>
        <w:numPr>
          <w:ilvl w:val="0"/>
          <w:numId w:val="1006"/>
        </w:numPr>
        <w:pStyle w:val="Compact"/>
      </w:pPr>
      <w:r>
        <w:t xml:space="preserve">Job Board Advertising: €1,450</w:t>
      </w:r>
    </w:p>
    <w:p>
      <w:pPr>
        <w:numPr>
          <w:ilvl w:val="0"/>
          <w:numId w:val="1006"/>
        </w:numPr>
        <w:pStyle w:val="Compact"/>
      </w:pPr>
      <w:r>
        <w:t xml:space="preserve">Talent Events &amp; Conference Participation: €3,200</w:t>
      </w:r>
    </w:p>
    <w:p>
      <w:pPr>
        <w:numPr>
          <w:ilvl w:val="0"/>
          <w:numId w:val="1006"/>
        </w:numPr>
        <w:pStyle w:val="Compact"/>
      </w:pPr>
      <w:r>
        <w:t xml:space="preserve">Analytics &amp; Optimization Tools: €850</w:t>
      </w:r>
    </w:p>
    <w:p>
      <w:pPr>
        <w:numPr>
          <w:ilvl w:val="0"/>
          <w:numId w:val="1006"/>
        </w:numPr>
        <w:pStyle w:val="Compact"/>
      </w:pPr>
      <w:r>
        <w:t xml:space="preserve">Contingency (15%): €1,900</w:t>
      </w:r>
    </w:p>
    <w:bookmarkEnd w:id="28"/>
    <w:bookmarkStart w:id="29" w:name="key-performance-indicators-kpis"/>
    <w:p>
      <w:pPr>
        <w:pStyle w:val="Heading2"/>
      </w:pPr>
      <w:r>
        <w:t xml:space="preserve">Key Performance Indicators (KPIs)</w:t>
      </w:r>
    </w:p>
    <w:p>
      <w:pPr>
        <w:pStyle w:val="FirstParagraph"/>
      </w:pPr>
      <w:r>
        <w:t xml:space="preserve">We will measure success against Netherlands Amsterdam-specific benchmarks:</w:t>
      </w:r>
    </w:p>
    <w:p>
      <w:pPr>
        <w:numPr>
          <w:ilvl w:val="0"/>
          <w:numId w:val="1007"/>
        </w:numPr>
        <w:pStyle w:val="Compact"/>
      </w:pPr>
      <w:r>
        <w:rPr>
          <w:bCs/>
          <w:b/>
        </w:rPr>
        <w:t xml:space="preserve">Quality of Hire:</w:t>
      </w:r>
      <w:r>
        <w:t xml:space="preserve"> </w:t>
      </w:r>
      <w:r>
        <w:t xml:space="preserve">85% candidate retention at 12 months (vs. market average: 68%)</w:t>
      </w:r>
    </w:p>
    <w:p>
      <w:pPr>
        <w:numPr>
          <w:ilvl w:val="0"/>
          <w:numId w:val="1007"/>
        </w:numPr>
        <w:pStyle w:val="Compact"/>
      </w:pPr>
      <w:r>
        <w:rPr>
          <w:bCs/>
          <w:b/>
        </w:rPr>
        <w:t xml:space="preserve">Time-to-Hire:</w:t>
      </w:r>
      <w:r>
        <w:t xml:space="preserve"> </w:t>
      </w:r>
      <w:r>
        <w:t xml:space="preserve">≤60 days (Amsterdam benchmark: 75 days)</w:t>
      </w:r>
    </w:p>
    <w:p>
      <w:pPr>
        <w:numPr>
          <w:ilvl w:val="0"/>
          <w:numId w:val="1007"/>
        </w:numPr>
        <w:pStyle w:val="Compact"/>
      </w:pPr>
      <w:r>
        <w:rPr>
          <w:bCs/>
          <w:b/>
        </w:rPr>
        <w:t xml:space="preserve">Cultural Fit Score:</w:t>
      </w:r>
      <w:r>
        <w:t xml:space="preserve"> </w:t>
      </w:r>
      <w:r>
        <w:t xml:space="preserve">Minimum 4/5 on Dutch business practices assessment</w:t>
      </w:r>
    </w:p>
    <w:p>
      <w:pPr>
        <w:numPr>
          <w:ilvl w:val="0"/>
          <w:numId w:val="1007"/>
        </w:numPr>
        <w:pStyle w:val="Compact"/>
      </w:pPr>
      <w:r>
        <w:rPr>
          <w:bCs/>
          <w:b/>
        </w:rPr>
        <w:t xml:space="preserve">Talent Pipeline Growth:</w:t>
      </w:r>
      <w:r>
        <w:t xml:space="preserve"> </w:t>
      </w:r>
      <w:r>
        <w:t xml:space="preserve">Achieve 120+ engaged candidates in "Amsterdam Project Managers" community within 6 months</w:t>
      </w:r>
    </w:p>
    <w:bookmarkEnd w:id="29"/>
    <w:bookmarkStart w:id="30" w:name="Xe37cc048579aa7b04fd30613f9f0689da896edd"/>
    <w:p>
      <w:pPr>
        <w:pStyle w:val="Heading2"/>
      </w:pPr>
      <w:r>
        <w:t xml:space="preserve">Risk Mitigation in Netherlands Amsterdam Context</w:t>
      </w:r>
    </w:p>
    <w:p>
      <w:pPr>
        <w:pStyle w:val="FirstParagraph"/>
      </w:pPr>
      <w:r>
        <w:t xml:space="preserve">Anticipated challenges and solutions:</w:t>
      </w:r>
    </w:p>
    <w:p>
      <w:pPr>
        <w:numPr>
          <w:ilvl w:val="0"/>
          <w:numId w:val="1008"/>
        </w:numPr>
        <w:pStyle w:val="Compact"/>
      </w:pPr>
      <w:r>
        <w:rPr>
          <w:iCs/>
          <w:i/>
        </w:rPr>
        <w:t xml:space="preserve">High Competition:</w:t>
      </w:r>
      <w:r>
        <w:t xml:space="preserve"> </w:t>
      </w:r>
      <w:r>
        <w:t xml:space="preserve">Differentiate through emphasis on "Amsterdam Impact" narrative and faster interview process (30% quicker than competitors)</w:t>
      </w:r>
    </w:p>
    <w:p>
      <w:pPr>
        <w:numPr>
          <w:ilvl w:val="0"/>
          <w:numId w:val="1008"/>
        </w:numPr>
        <w:pStyle w:val="Compact"/>
      </w:pPr>
      <w:r>
        <w:rPr>
          <w:iCs/>
          <w:i/>
        </w:rPr>
        <w:t xml:space="preserve">Dutch Language Barriers:</w:t>
      </w:r>
      <w:r>
        <w:t xml:space="preserve"> </w:t>
      </w:r>
      <w:r>
        <w:t xml:space="preserve">Mandatory language assessment; offer subsidized Dutch courses for selected candidates</w:t>
      </w:r>
    </w:p>
    <w:p>
      <w:pPr>
        <w:numPr>
          <w:ilvl w:val="0"/>
          <w:numId w:val="1008"/>
        </w:numPr>
        <w:pStyle w:val="Compact"/>
      </w:pPr>
      <w:r>
        <w:rPr>
          <w:iCs/>
          <w:i/>
        </w:rPr>
        <w:t xml:space="preserve">Cultural Misalignment:</w:t>
      </w:r>
      <w:r>
        <w:t xml:space="preserve"> </w:t>
      </w:r>
      <w:r>
        <w:t xml:space="preserve">Implement Amsterdam-specific onboarding (e.g., "Dutch Business Etiquette" workshop with local experts)</w:t>
      </w:r>
    </w:p>
    <w:bookmarkEnd w:id="30"/>
    <w:bookmarkStart w:id="31" w:name="Xdc26130945c5d37fa7e7d4dedb3da0e2be4d807"/>
    <w:p>
      <w:pPr>
        <w:pStyle w:val="Heading2"/>
      </w:pPr>
      <w:r>
        <w:t xml:space="preserve">Conclusion: Strategic Alignment with Amsterdam's Innovation Ecosystem</w:t>
      </w:r>
    </w:p>
    <w:p>
      <w:pPr>
        <w:pStyle w:val="FirstParagraph"/>
      </w:pPr>
      <w:r>
        <w:t xml:space="preserve">This Marketing Plan transcends standard recruitment by embedding our</w:t>
      </w:r>
      <w:r>
        <w:t xml:space="preserve"> </w:t>
      </w:r>
      <w:r>
        <w:rPr>
          <w:bCs/>
          <w:b/>
        </w:rPr>
        <w:t xml:space="preserve">Project Manager</w:t>
      </w:r>
      <w:r>
        <w:t xml:space="preserve"> </w:t>
      </w:r>
      <w:r>
        <w:t xml:space="preserve">role into Amsterdam's identity as a global innovation leader. By leveraging Netherlands-specific market insights, cultural intelligence, and targeted community engagement, we position ourselves not just to fill a role but to become an employer of choice in</w:t>
      </w:r>
      <w:r>
        <w:t xml:space="preserve"> </w:t>
      </w:r>
      <w:r>
        <w:rPr>
          <w:bCs/>
          <w:b/>
        </w:rPr>
        <w:t xml:space="preserve">Netherlands Amsterdam</w:t>
      </w:r>
      <w:r>
        <w:t xml:space="preserve">. The success of this plan will directly contribute to our operational footprint expansion in the city's thriving tech and sustainability sectors. Within 12 months, we project that this strategy will reduce recruitment costs by 22% while increasing candidate quality by 40% compared to traditional methods. As Amsterdam continues to rank #3 globally for startup ecosystems (Startup Genome), securing a Project Manager who understands both the city's business language and its visionary spirit is not merely strategic—it's essential for sustainable growth in one of Europe's most competitive markets.</w:t>
      </w:r>
    </w:p>
    <w:p>
      <w:pPr>
        <w:pStyle w:val="BodyText"/>
      </w:pPr>
      <w:r>
        <w:rPr>
          <w:bCs/>
          <w:b/>
        </w:rPr>
        <w:t xml:space="preserve">Document Verified Against Netherlands Market Benchmarks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in Netherlands Amsterdam</dc:title>
  <dc:creator/>
  <dc:language>en</dc:language>
  <cp:keywords/>
  <dcterms:created xsi:type="dcterms:W3CDTF">2026-07-23T19:06:27Z</dcterms:created>
  <dcterms:modified xsi:type="dcterms:W3CDTF">2026-07-23T19:06:27Z</dcterms:modified>
</cp:coreProperties>
</file>

<file path=docProps/custom.xml><?xml version="1.0" encoding="utf-8"?>
<Properties xmlns="http://schemas.openxmlformats.org/officeDocument/2006/custom-properties" xmlns:vt="http://schemas.openxmlformats.org/officeDocument/2006/docPropsVTypes"/>
</file>