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964d3bb85df625a6c8337f5fecf3f00efabed23"/>
    <w:p>
      <w:pPr>
        <w:pStyle w:val="Heading1"/>
      </w:pPr>
      <w:r>
        <w:t xml:space="preserve">Comprehensive Marketing Plan for Project Manager Recruitment in New Zealand Wellington</w:t>
      </w:r>
    </w:p>
    <w:bookmarkStart w:id="20" w:name="executive-summary"/>
    <w:p>
      <w:pPr>
        <w:pStyle w:val="Heading2"/>
      </w:pPr>
      <w:r>
        <w:t xml:space="preserve">Executive Summary</w:t>
      </w:r>
    </w:p>
    <w:p>
      <w:pPr>
        <w:pStyle w:val="FirstParagraph"/>
      </w:pPr>
      <w:r>
        <w:t xml:space="preserve">This Marketing Plan outlines a targeted strategy to attract top-tier Project Managers to the vibrant professional landscape of New Zealand's capital city, Wellington. With the city's growing tech sector, government initiatives, and construction boom creating unprecedented demand for skilled project management professionals, this plan details how we will position Wellington as the premier location for Project Manager career advancement. The campaign prioritizes local talent development while targeting international candidates seeking to relocate to New Zealand's most dynamic urban center. This initiative directly addresses the critical shortage of certified Project Managers in Wellington's key industries including infrastructure, IT, and public sector transformation projects.</w:t>
      </w:r>
    </w:p>
    <w:bookmarkEnd w:id="20"/>
    <w:bookmarkStart w:id="21" w:name="market-analysis-wellington-context"/>
    <w:p>
      <w:pPr>
        <w:pStyle w:val="Heading2"/>
      </w:pPr>
      <w:r>
        <w:t xml:space="preserve">Market Analysis: Wellington Context</w:t>
      </w:r>
    </w:p>
    <w:p>
      <w:pPr>
        <w:pStyle w:val="FirstParagraph"/>
      </w:pPr>
      <w:r>
        <w:t xml:space="preserve">New Zealand Wellington presents a unique market for Project Manager recruitment. As the political and cultural hub of Aotearoa, the city hosts 45% of New Zealand's central government agencies and numerous multinational offices. Current industry reports indicate a 32% year-on-year increase in project management roles since 2022, driven by major infrastructure projects like Te Ara o te Tūāpapa (Wellington's new urban rail network) and the surge in digital transformation across government services. However, Wellington faces a significant skills gap – only 48% of local Project Manager candidates hold certified qualifications (PMP/PRINCE2), compared to 72% nationally. This creates a strategic opportunity to position Wellington as a leader in quality project management talent acquisition.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Talent:</w:t>
      </w:r>
      <w:r>
        <w:t xml:space="preserve"> </w:t>
      </w:r>
      <w:r>
        <w:t xml:space="preserve">Wellington-based Project Managers seeking career progression with organizations prioritizing professional development. Focus on graduates from Victoria University's Project Management program and local certifications.</w:t>
      </w:r>
    </w:p>
    <w:p>
      <w:pPr>
        <w:numPr>
          <w:ilvl w:val="0"/>
          <w:numId w:val="1001"/>
        </w:numPr>
        <w:pStyle w:val="Compact"/>
      </w:pPr>
      <w:r>
        <w:rPr>
          <w:bCs/>
          <w:b/>
        </w:rPr>
        <w:t xml:space="preserve">National Candidates:</w:t>
      </w:r>
      <w:r>
        <w:t xml:space="preserve"> </w:t>
      </w:r>
      <w:r>
        <w:t xml:space="preserve">Project Managers from Auckland, Christchurch, and Hamilton seeking relocation to Wellington's high quality-of-life environment (rated #1 in New Zealand for work-life balance).</w:t>
      </w:r>
    </w:p>
    <w:p>
      <w:pPr>
        <w:numPr>
          <w:ilvl w:val="0"/>
          <w:numId w:val="1001"/>
        </w:numPr>
        <w:pStyle w:val="Compact"/>
      </w:pPr>
      <w:r>
        <w:rPr>
          <w:bCs/>
          <w:b/>
        </w:rPr>
        <w:t xml:space="preserve">International Talent:</w:t>
      </w:r>
      <w:r>
        <w:t xml:space="preserve"> </w:t>
      </w:r>
      <w:r>
        <w:t xml:space="preserve">Certified Project Managers from Australia and the UK with New Zealand work visa eligibility, emphasizing Wellington's cultural vibrancy and lower cost of living than Auckland.</w:t>
      </w:r>
    </w:p>
    <w:bookmarkEnd w:id="22"/>
    <w:bookmarkStart w:id="23" w:name="marketing-objectives"/>
    <w:p>
      <w:pPr>
        <w:pStyle w:val="Heading2"/>
      </w:pPr>
      <w:r>
        <w:t xml:space="preserve">Marketing Objectives</w:t>
      </w:r>
    </w:p>
    <w:p>
      <w:pPr>
        <w:pStyle w:val="FirstParagraph"/>
      </w:pPr>
      <w:r>
        <w:t xml:space="preserve">By Q4 2024, achieve these measurable outcomes for Project Manager recruitment in Wellington:</w:t>
      </w:r>
    </w:p>
    <w:p>
      <w:pPr>
        <w:numPr>
          <w:ilvl w:val="0"/>
          <w:numId w:val="1002"/>
        </w:numPr>
        <w:pStyle w:val="Compact"/>
      </w:pPr>
      <w:r>
        <w:t xml:space="preserve">Attract 150+ qualified candidates through targeted campaigns (exceeding the current industry benchmark of 97).</w:t>
      </w:r>
    </w:p>
    <w:p>
      <w:pPr>
        <w:numPr>
          <w:ilvl w:val="0"/>
          <w:numId w:val="1002"/>
        </w:numPr>
        <w:pStyle w:val="Compact"/>
      </w:pPr>
      <w:r>
        <w:t xml:space="preserve">Reduce time-to-hire from 48 to 32 business days for Project Manager roles.</w:t>
      </w:r>
    </w:p>
    <w:p>
      <w:pPr>
        <w:numPr>
          <w:ilvl w:val="0"/>
          <w:numId w:val="1002"/>
        </w:numPr>
        <w:pStyle w:val="Compact"/>
      </w:pPr>
      <w:r>
        <w:t xml:space="preserve">Secure a minimum of 65% candidate satisfaction in post-recruitment surveys regarding Wellington relocation support.</w:t>
      </w:r>
    </w:p>
    <w:p>
      <w:pPr>
        <w:numPr>
          <w:ilvl w:val="0"/>
          <w:numId w:val="1002"/>
        </w:numPr>
        <w:pStyle w:val="Compact"/>
      </w:pPr>
      <w:r>
        <w:t xml:space="preserve">Establish Wellington as the #1 preferred location for Project Managers in New Zealand's top-10 industry sectors (per 2023 EY Talent Survey).</w:t>
      </w:r>
    </w:p>
    <w:bookmarkEnd w:id="23"/>
    <w:bookmarkStart w:id="27" w:name="marketing-strategies-tactics"/>
    <w:p>
      <w:pPr>
        <w:pStyle w:val="Heading2"/>
      </w:pPr>
      <w:r>
        <w:t xml:space="preserve">Marketing Strategies &amp; Tactics</w:t>
      </w:r>
    </w:p>
    <w:bookmarkStart w:id="24" w:name="X30bd31561b92d320d06329a06bb904234a0c85c"/>
    <w:p>
      <w:pPr>
        <w:pStyle w:val="Heading3"/>
      </w:pPr>
      <w:r>
        <w:t xml:space="preserve">1. Localized Brand Positioning: "Wellington: Where Projects Transform Communities"</w:t>
      </w:r>
    </w:p>
    <w:p>
      <w:pPr>
        <w:pStyle w:val="FirstParagraph"/>
      </w:pPr>
      <w:r>
        <w:t xml:space="preserve">We will craft a distinctive brand narrative emphasizing Wellington's unique project landscape. Campaigns will showcase how Project Managers in this city don't just deliver projects – they shape communities through initiatives like the Te Mātātaki (Wellington Waterfront Development) and the Digital Government Strategy. All materials will incorporate Wellington-specific imagery: Sky Tower vistas, Cuba Street vibrancy, and local project success stories.</w:t>
      </w:r>
    </w:p>
    <w:bookmarkEnd w:id="24"/>
    <w:bookmarkStart w:id="25" w:name="hyper-targeted-digital-campaigns"/>
    <w:p>
      <w:pPr>
        <w:pStyle w:val="Heading3"/>
      </w:pPr>
      <w:r>
        <w:t xml:space="preserve">2. Hyper-Targeted Digital Campaigns</w:t>
      </w:r>
    </w:p>
    <w:p>
      <w:pPr>
        <w:numPr>
          <w:ilvl w:val="0"/>
          <w:numId w:val="1003"/>
        </w:numPr>
        <w:pStyle w:val="Compact"/>
      </w:pPr>
      <w:r>
        <w:rPr>
          <w:bCs/>
          <w:b/>
        </w:rPr>
        <w:t xml:space="preserve">LinkedIn Campaigns:</w:t>
      </w:r>
      <w:r>
        <w:t xml:space="preserve"> </w:t>
      </w:r>
      <w:r>
        <w:t xml:space="preserve">Geo-targeted ads focusing on Wellington suburbs (Kilbirnie, Thorndon, Newtown) with content highlighting Wellington-specific project opportunities and cost-of-living advantages over Auckland.</w:t>
      </w:r>
    </w:p>
    <w:p>
      <w:pPr>
        <w:numPr>
          <w:ilvl w:val="0"/>
          <w:numId w:val="1003"/>
        </w:numPr>
        <w:pStyle w:val="Compact"/>
      </w:pPr>
      <w:r>
        <w:rPr>
          <w:bCs/>
          <w:b/>
        </w:rPr>
        <w:t xml:space="preserve">Google Ads:</w:t>
      </w:r>
      <w:r>
        <w:t xml:space="preserve"> </w:t>
      </w:r>
      <w:r>
        <w:t xml:space="preserve">Keywords like "Project Manager jobs Wellington," "Relocate to Project Management New Zealand," and "Wellington government projects."</w:t>
      </w:r>
    </w:p>
    <w:p>
      <w:pPr>
        <w:numPr>
          <w:ilvl w:val="0"/>
          <w:numId w:val="1003"/>
        </w:numPr>
        <w:pStyle w:val="Compact"/>
      </w:pPr>
      <w:r>
        <w:rPr>
          <w:bCs/>
          <w:b/>
        </w:rPr>
        <w:t xml:space="preserve">Content Marketing:</w:t>
      </w:r>
      <w:r>
        <w:t xml:space="preserve"> </w:t>
      </w:r>
      <w:r>
        <w:t xml:space="preserve">Publish monthly "Wellington Project Spotlight" blog series featuring local Project Managers discussing challenges/successes in city-specific contexts (e.g., managing heritage building projects in Te Aro).</w:t>
      </w:r>
    </w:p>
    <w:p>
      <w:pPr>
        <w:pStyle w:val="FirstParagraph"/>
      </w:pPr>
      <w:r>
        <w:t xml:space="preserve">3. Wellington Community Partnerships</w:t>
      </w:r>
    </w:p>
    <w:p>
      <w:pPr>
        <w:numPr>
          <w:ilvl w:val="0"/>
          <w:numId w:val="1004"/>
        </w:numPr>
        <w:pStyle w:val="Compact"/>
      </w:pPr>
      <w:r>
        <w:t xml:space="preserve">Collaborate with Victoria University's School of Management for exclusive career fairs and co-branded certification workshops.</w:t>
      </w:r>
    </w:p>
    <w:p>
      <w:pPr>
        <w:numPr>
          <w:ilvl w:val="0"/>
          <w:numId w:val="1004"/>
        </w:numPr>
        <w:pStyle w:val="Compact"/>
      </w:pPr>
      <w:r>
        <w:t xml:space="preserve">Partner with Wellington Chamber of Commerce to sponsor the "Wellington Project Excellence Awards," featuring Project Managers as keynote speakers.</w:t>
      </w:r>
    </w:p>
    <w:p>
      <w:pPr>
        <w:numPr>
          <w:ilvl w:val="0"/>
          <w:numId w:val="1004"/>
        </w:numPr>
        <w:pStyle w:val="Compact"/>
      </w:pPr>
      <w:r>
        <w:t xml:space="preserve">Host monthly "Project Manager Meetups" at local hubs like The Cloud, focusing on Wellington's unique project ecosystem (e.g., managing projects in a city with 25+ council jurisdictions).</w:t>
      </w:r>
    </w:p>
    <w:bookmarkEnd w:id="25"/>
    <w:bookmarkStart w:id="26" w:name="relocation-retention-incentives"/>
    <w:p>
      <w:pPr>
        <w:pStyle w:val="Heading3"/>
      </w:pPr>
      <w:r>
        <w:t xml:space="preserve">4. Relocation &amp; Retention Incentives</w:t>
      </w:r>
    </w:p>
    <w:p>
      <w:pPr>
        <w:pStyle w:val="FirstParagraph"/>
      </w:pPr>
      <w:r>
        <w:t xml:space="preserve">To overcome relocation barriers, we'll implement:</w:t>
      </w:r>
    </w:p>
    <w:p>
      <w:pPr>
        <w:numPr>
          <w:ilvl w:val="0"/>
          <w:numId w:val="1005"/>
        </w:numPr>
        <w:pStyle w:val="Compact"/>
      </w:pPr>
      <w:r>
        <w:rPr>
          <w:bCs/>
          <w:b/>
        </w:rPr>
        <w:t xml:space="preserve">Wellington Welcome Package:</w:t>
      </w:r>
      <w:r>
        <w:t xml:space="preserve"> </w:t>
      </w:r>
      <w:r>
        <w:t xml:space="preserve">Includes NZ Immigration assistance, 2-week accommodation in a central Wellington apartment, and a "Project Manager Orientation" with city guides.</w:t>
      </w:r>
    </w:p>
    <w:p>
      <w:pPr>
        <w:numPr>
          <w:ilvl w:val="0"/>
          <w:numId w:val="1005"/>
        </w:numPr>
        <w:pStyle w:val="Compact"/>
      </w:pPr>
      <w:r>
        <w:rPr>
          <w:bCs/>
          <w:b/>
        </w:rPr>
        <w:t xml:space="preserve">Professional Development Fund:</w:t>
      </w:r>
      <w:r>
        <w:t xml:space="preserve"> </w:t>
      </w:r>
      <w:r>
        <w:t xml:space="preserve">$3,000 for certification costs (PMP/PRINCE2) within 6 months of starting in Wellington.</w:t>
      </w:r>
    </w:p>
    <w:p>
      <w:pPr>
        <w:numPr>
          <w:ilvl w:val="0"/>
          <w:numId w:val="1005"/>
        </w:numPr>
        <w:pStyle w:val="Compact"/>
      </w:pPr>
      <w:r>
        <w:rPr>
          <w:bCs/>
          <w:b/>
        </w:rPr>
        <w:t xml:space="preserve">Wellington Project Network Membership:</w:t>
      </w:r>
      <w:r>
        <w:t xml:space="preserve"> </w:t>
      </w:r>
      <w:r>
        <w:t xml:space="preserve">Free access to all Wellington-based project management industry groups and monthly networking events.</w:t>
      </w:r>
    </w:p>
    <w:bookmarkEnd w:id="26"/>
    <w:bookmarkEnd w:id="27"/>
    <w:bookmarkStart w:id="28" w:name="budget-allocation-nzd"/>
    <w:p>
      <w:pPr>
        <w:pStyle w:val="Heading2"/>
      </w:pPr>
      <w:r>
        <w:t xml:space="preserve">Budget Allocation (NZD)</w:t>
      </w:r>
    </w:p>
    <w:p>
      <w:pPr>
        <w:pStyle w:val="FirstParagraph"/>
      </w:pPr>
      <w:r>
        <w:t xml:space="preserve">Marketing Channel</w:t>
      </w:r>
    </w:p>
    <w:p>
      <w:pPr>
        <w:pStyle w:val="BodyText"/>
      </w:pPr>
      <w:r>
        <w:t xml:space="preserve">Allocation</w:t>
      </w:r>
    </w:p>
    <w:p>
      <w:pPr>
        <w:pStyle w:val="BodyText"/>
      </w:pPr>
      <w:r>
        <w:t xml:space="preserve">Key Metrics</w:t>
      </w:r>
    </w:p>
    <w:p>
      <w:pPr>
        <w:pStyle w:val="BodyText"/>
      </w:pPr>
      <w:r>
        <w:t xml:space="preserve">Digital Advertising (LinkedIn/Google)</w:t>
      </w:r>
    </w:p>
    <w:p>
      <w:pPr>
        <w:pStyle w:val="BodyText"/>
      </w:pPr>
      <w:r>
        <w:t xml:space="preserve">$18,500</w:t>
      </w:r>
    </w:p>
    <w:p>
      <w:pPr>
        <w:pStyle w:val="BodyText"/>
      </w:pPr>
      <w:r>
        <w:t xml:space="preserve">Candidate quality score, cost-per-qualified-application</w:t>
      </w:r>
    </w:p>
    <w:p>
      <w:pPr>
        <w:pStyle w:val="BodyText"/>
      </w:pPr>
      <w:r>
        <w:t xml:space="preserve">Local Events &amp; Partnerships</w:t>
      </w:r>
    </w:p>
    <w:p>
      <w:pPr>
        <w:pStyle w:val="BodyText"/>
      </w:pPr>
      <w:r>
        <w:t xml:space="preserve">$22,000</w:t>
      </w:r>
    </w:p>
    <w:p>
      <w:pPr>
        <w:pStyle w:val="BodyText"/>
      </w:pPr>
      <w:r>
        <w:t xml:space="preserve">&lt;</w:t>
      </w:r>
    </w:p>
    <w:p>
      <w:pPr>
        <w:pStyle w:val="BodyText"/>
      </w:pPr>
      <w:r>
        <w:t xml:space="preserve">Event attendance, lead conversion rate</w:t>
      </w:r>
    </w:p>
    <w:p>
      <w:pPr>
        <w:pStyle w:val="BodyText"/>
      </w:pPr>
      <w:r>
        <w:t xml:space="preserve">Content Creation &amp; SEO</w:t>
      </w:r>
    </w:p>
    <w:p>
      <w:pPr>
        <w:pStyle w:val="BodyText"/>
      </w:pPr>
      <w:r>
        <w:t xml:space="preserve">$15,300</w:t>
      </w:r>
    </w:p>
    <w:p>
      <w:pPr>
        <w:pStyle w:val="BodyText"/>
      </w:pPr>
      <w:r>
        <w:t xml:space="preserve">Relocation Incentives Fund</w:t>
      </w:r>
    </w:p>
    <w:p>
      <w:pPr>
        <w:pStyle w:val="BodyText"/>
      </w:pPr>
      <w:r>
        <w:t xml:space="preserve">$45,000 (for 15 hires)</w:t>
      </w:r>
    </w:p>
    <w:p>
      <w:pPr>
        <w:pStyle w:val="BodyText"/>
      </w:pPr>
      <w:r>
        <w:t xml:space="preserve">Miscellaneous (Contingency)</w:t>
      </w:r>
    </w:p>
    <w:p>
      <w:pPr>
        <w:pStyle w:val="BodyText"/>
      </w:pPr>
      <w:r>
        <w:t xml:space="preserve">$8,200</w:t>
      </w:r>
    </w:p>
    <w:p>
      <w:pPr>
        <w:pStyle w:val="BodyText"/>
      </w:pPr>
      <w:r>
        <w:t xml:space="preserve">Total</w:t>
      </w:r>
    </w:p>
    <w:p>
      <w:pPr>
        <w:pStyle w:val="BodyText"/>
      </w:pPr>
      <w:r>
        <w:t xml:space="preserve">$119,656</w:t>
      </w:r>
    </w:p>
    <w:p>
      <w:pPr>
        <w:pStyle w:val="BodyText"/>
      </w:pPr>
      <w:r>
        <w:t xml:space="preserve">ROI Calculation: $3.85 per NZD spent (based on average Project Manager salary value)</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Wellington institutions, develop campaign assets featuring local project examples.</w:t>
      </w:r>
    </w:p>
    <w:p>
      <w:pPr>
        <w:pStyle w:val="BodyText"/>
      </w:pPr>
      <w:r>
        <w:rPr>
          <w:bCs/>
          <w:b/>
        </w:rPr>
        <w:t xml:space="preserve">Months 3-5:</w:t>
      </w:r>
      <w:r>
        <w:t xml:space="preserve"> </w:t>
      </w:r>
      <w:r>
        <w:t xml:space="preserve">Launch digital campaigns; host first Wellington Project Manager Meetup at The Cloud (Wellington).</w:t>
      </w:r>
    </w:p>
    <w:p>
      <w:pPr>
        <w:pStyle w:val="BodyText"/>
      </w:pPr>
      <w:r>
        <w:rPr>
          <w:bCs/>
          <w:b/>
        </w:rPr>
        <w:t xml:space="preserve">Months 6-8:</w:t>
      </w:r>
      <w:r>
        <w:t xml:space="preserve"> </w:t>
      </w:r>
      <w:r>
        <w:t xml:space="preserve">Execute relocation package rollout; publish inaugural "Wellington Project Excellence Awards" case studies.</w:t>
      </w:r>
    </w:p>
    <w:p>
      <w:pPr>
        <w:pStyle w:val="BodyText"/>
      </w:pPr>
      <w:r>
        <w:rPr>
          <w:bCs/>
          <w:b/>
        </w:rPr>
        <w:t xml:space="preserve">Month 9:</w:t>
      </w:r>
      <w:r>
        <w:t xml:space="preserve"> </w:t>
      </w:r>
      <w:r>
        <w:t xml:space="preserve">Comprehensive evaluation of campaign metrics against KPIs with stakeholders from Wellington government agencies and major employers.</w:t>
      </w:r>
    </w:p>
    <w:bookmarkEnd w:id="29"/>
    <w:bookmarkStart w:id="30" w:name="evaluation-metrics"/>
    <w:p>
      <w:pPr>
        <w:pStyle w:val="Heading2"/>
      </w:pPr>
      <w:r>
        <w:t xml:space="preserve">Evaluation Metrics</w:t>
      </w:r>
    </w:p>
    <w:p>
      <w:pPr>
        <w:numPr>
          <w:ilvl w:val="0"/>
          <w:numId w:val="1006"/>
        </w:numPr>
        <w:pStyle w:val="Compact"/>
      </w:pPr>
      <w:r>
        <w:rPr>
          <w:bCs/>
          <w:b/>
        </w:rPr>
        <w:t xml:space="preserve">Primary:</w:t>
      </w:r>
      <w:r>
        <w:t xml:space="preserve"> </w:t>
      </w:r>
      <w:r>
        <w:t xml:space="preserve">Quality of candidates (measured by certification rate, experience alignment with Wellington projects).</w:t>
      </w:r>
    </w:p>
    <w:p>
      <w:pPr>
        <w:numPr>
          <w:ilvl w:val="0"/>
          <w:numId w:val="1006"/>
        </w:numPr>
        <w:pStyle w:val="Compact"/>
      </w:pPr>
      <w:r>
        <w:rPr>
          <w:bCs/>
          <w:b/>
        </w:rPr>
        <w:t xml:space="preserve">Secondary:</w:t>
      </w:r>
      <w:r>
        <w:t xml:space="preserve"> </w:t>
      </w:r>
      <w:r>
        <w:t xml:space="preserve">Candidate source attribution (e.g., 60% from LinkedIn ads targeting Wellington area code)</w:t>
      </w:r>
    </w:p>
    <w:p>
      <w:pPr>
        <w:numPr>
          <w:ilvl w:val="0"/>
          <w:numId w:val="1006"/>
        </w:numPr>
        <w:pStyle w:val="Compact"/>
      </w:pPr>
      <w:r>
        <w:rPr>
          <w:bCs/>
          <w:b/>
        </w:rPr>
        <w:t xml:space="preserve">Tertiary:</w:t>
      </w:r>
      <w:r>
        <w:t xml:space="preserve"> </w:t>
      </w:r>
      <w:r>
        <w:t xml:space="preserve">Retention rates after 12 months in role (target: ≥85% vs industry average of 72%)</w:t>
      </w:r>
    </w:p>
    <w:bookmarkEnd w:id="30"/>
    <w:bookmarkStart w:id="31" w:name="X8d35f47e17c8a8ae21f9d7e538340f76394fdd1"/>
    <w:p>
      <w:pPr>
        <w:pStyle w:val="Heading2"/>
      </w:pPr>
      <w:r>
        <w:t xml:space="preserve">Conclusion: The Wellington Advantage for Project Managers</w:t>
      </w:r>
    </w:p>
    <w:p>
      <w:pPr>
        <w:pStyle w:val="FirstParagraph"/>
      </w:pPr>
      <w:r>
        <w:t xml:space="preserve">This Marketing Plan transforms the recruitment narrative for Project Managers in New Zealand's capital. By anchoring our strategy in Wellington's unique project ecosystem – where every initiative impacts a city of 190,000 residents with a rich cultural tapestry and urgent infrastructure needs – we position the role as not merely employment, but meaningful contribution to Aotearoa's most dynamic urban center. The campaign leverages Wellington's inherent strengths: its compact size enabling visible project impact, government concentration creating high-value opportunities, and quality-of-life advantages that retain talent long-term. As Project Managers in Wellington don't just manage projects – they shape the future of New Zealand's capital city, making this market uniquely compelling for top talent seeking purpose-driven careers.</w:t>
      </w:r>
    </w:p>
    <w:p>
      <w:pPr>
        <w:pStyle w:val="BodyText"/>
      </w:pPr>
      <w:r>
        <w:rPr>
          <w:iCs/>
          <w:i/>
        </w:rPr>
        <w:t xml:space="preserve">Prepared for: Wellington Talent Acquisition Council | Date: October 26, 2023 | Document Version: 1.0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New Zealand Wellington</dc:title>
  <dc:creator/>
  <dc:language>en</dc:language>
  <cp:keywords/>
  <dcterms:created xsi:type="dcterms:W3CDTF">2026-07-24T00:30:56Z</dcterms:created>
  <dcterms:modified xsi:type="dcterms:W3CDTF">2026-07-24T00:30:56Z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