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52aa04eddf38ab171c290885cb0983ecdf7990e"/>
    <w:p>
      <w:pPr>
        <w:pStyle w:val="Heading1"/>
      </w:pPr>
      <w:r>
        <w:t xml:space="preserve">Marketing Plan: Attracting Elite Project Managers to Birmingham, United Kingdom</w:t>
      </w:r>
    </w:p>
    <w:bookmarkStart w:id="20" w:name="executive-summary"/>
    <w:p>
      <w:pPr>
        <w:pStyle w:val="Heading2"/>
      </w:pPr>
      <w:r>
        <w:t xml:space="preserve">Executive Summary</w:t>
      </w:r>
    </w:p>
    <w:p>
      <w:pPr>
        <w:pStyle w:val="FirstParagraph"/>
      </w:pPr>
      <w:r>
        <w:t xml:space="preserve">This comprehensive Marketing Plan outlines a strategic approach to recruit and position a high-caliber Project Manager role within the dynamic business landscape of Birmingham, United Kingdom. As the second-largest city in England and a pivotal hub for innovation in the Midlands, Birmingham offers unparalleled opportunities for project management excellence. This plan details targeted initiatives to attract top-tier Project Managers who can drive transformative results across key sectors including infrastructure, technology, healthcare, and creative industries. Our objective is to establish Birmingham as the preferred destination for Project Management talent in the United Kingdom through a data-driven marketing strategy that emphasizes local economic growth and professional development opportunities.</w:t>
      </w:r>
    </w:p>
    <w:bookmarkEnd w:id="20"/>
    <w:bookmarkStart w:id="21" w:name="X956ba27911fc758b307caa09ab48063bfff259c"/>
    <w:p>
      <w:pPr>
        <w:pStyle w:val="Heading2"/>
      </w:pPr>
      <w:r>
        <w:t xml:space="preserve">Market Analysis: Birmingham's Project Management Landscape</w:t>
      </w:r>
    </w:p>
    <w:p>
      <w:pPr>
        <w:pStyle w:val="FirstParagraph"/>
      </w:pPr>
      <w:r>
        <w:t xml:space="preserve">Birmingham’s economy has evolved into a powerhouse of project-driven growth, with major infrastructure projects like HS2, the Birmingham City Centre regeneration, and the £1.7bn National Exhibition Centre expansion creating unprecedented demand for skilled Project Managers. According to UK Construction Week (2023), Birmingham accounts for 34% of all construction projects in the Midlands region—demanding sophisticated project management expertise. The United Kingdom government’s "Levelling Up" agenda further accelerates this need, positioning Birmingham as a strategic investment zone where Project Managers can influence city-wide transformation. However, talent gaps persist: the West Midlands Chamber of Commerce reports a 22% vacancy rate for senior project roles in 2023. This plan directly addresses this gap by positioning Birmingham as the premier location for Project Managers seeking impact-driven careers in a cost-effective UK city.</w:t>
      </w:r>
    </w:p>
    <w:bookmarkEnd w:id="21"/>
    <w:bookmarkStart w:id="22" w:name="target-audience"/>
    <w:p>
      <w:pPr>
        <w:pStyle w:val="Heading2"/>
      </w:pPr>
      <w:r>
        <w:t xml:space="preserve">Target Audience</w:t>
      </w:r>
    </w:p>
    <w:p>
      <w:pPr>
        <w:pStyle w:val="FirstParagraph"/>
      </w:pPr>
      <w:r>
        <w:t xml:space="preserve">Our primary audience comprises mid-to-senior level Project Managers (5+ years experience) with expertise in complex infrastructure, digital transformation, or public-sector projects. Key segments include:</w:t>
      </w:r>
    </w:p>
    <w:p>
      <w:pPr>
        <w:numPr>
          <w:ilvl w:val="0"/>
          <w:numId w:val="1001"/>
        </w:numPr>
        <w:pStyle w:val="Compact"/>
      </w:pPr>
      <w:r>
        <w:rPr>
          <w:bCs/>
          <w:b/>
        </w:rPr>
        <w:t xml:space="preserve">Local Talent:</w:t>
      </w:r>
      <w:r>
        <w:t xml:space="preserve"> </w:t>
      </w:r>
      <w:r>
        <w:t xml:space="preserve">Birmingham-based professionals seeking advancement without relocating</w:t>
      </w:r>
    </w:p>
    <w:p>
      <w:pPr>
        <w:numPr>
          <w:ilvl w:val="0"/>
          <w:numId w:val="1001"/>
        </w:numPr>
        <w:pStyle w:val="Compact"/>
      </w:pPr>
      <w:r>
        <w:rPr>
          <w:bCs/>
          <w:b/>
        </w:rPr>
        <w:t xml:space="preserve">UK Migration:</w:t>
      </w:r>
      <w:r>
        <w:t xml:space="preserve"> </w:t>
      </w:r>
      <w:r>
        <w:t xml:space="preserve">Project Managers from London/Manchester seeking reduced cost-of-living with comparable opportunities</w:t>
      </w:r>
    </w:p>
    <w:p>
      <w:pPr>
        <w:numPr>
          <w:ilvl w:val="0"/>
          <w:numId w:val="1001"/>
        </w:numPr>
        <w:pStyle w:val="Compact"/>
      </w:pPr>
      <w:r>
        <w:rPr>
          <w:bCs/>
          <w:b/>
        </w:rPr>
        <w:t xml:space="preserve">International Candidates:</w:t>
      </w:r>
      <w:r>
        <w:t xml:space="preserve"> </w:t>
      </w:r>
      <w:r>
        <w:t xml:space="preserve">Global project management specialists attracted by Birmingham’s £1.3bn annual investment in city infrastructure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w:t>
      </w:r>
      <w:r>
        <w:t xml:space="preserve"> </w:t>
      </w:r>
      <w:r>
        <w:t xml:space="preserve">Secure 50 qualified Project Manager candidates within 9 months, achieving 85% interview-to-hire conversion</w:t>
      </w:r>
    </w:p>
    <w:p>
      <w:pPr>
        <w:numPr>
          <w:ilvl w:val="0"/>
          <w:numId w:val="1002"/>
        </w:numPr>
        <w:pStyle w:val="Compact"/>
      </w:pPr>
      <w:r>
        <w:rPr>
          <w:bCs/>
          <w:b/>
        </w:rPr>
        <w:t xml:space="preserve">Brand Positioning:</w:t>
      </w:r>
      <w:r>
        <w:t xml:space="preserve"> </w:t>
      </w:r>
      <w:r>
        <w:t xml:space="preserve">Establish "Birmingham = UK’s Project Management Capital" in industry perception through measurable media coverage</w:t>
      </w:r>
    </w:p>
    <w:p>
      <w:pPr>
        <w:numPr>
          <w:ilvl w:val="0"/>
          <w:numId w:val="1002"/>
        </w:numPr>
        <w:pStyle w:val="Compact"/>
      </w:pPr>
      <w:r>
        <w:rPr>
          <w:bCs/>
          <w:b/>
        </w:rPr>
        <w:t xml:space="preserve">Talent Pipeline:</w:t>
      </w:r>
      <w:r>
        <w:t xml:space="preserve"> </w:t>
      </w:r>
      <w:r>
        <w:t xml:space="preserve">Build a talent pipeline of 200+ qualified candidates via targeted engagement channels</w:t>
      </w:r>
    </w:p>
    <w:bookmarkEnd w:id="23"/>
    <w:bookmarkStart w:id="28" w:name="marketing-strategies-tactics"/>
    <w:p>
      <w:pPr>
        <w:pStyle w:val="Heading2"/>
      </w:pPr>
      <w:r>
        <w:t xml:space="preserve">Marketing Strategies &amp; Tactics</w:t>
      </w:r>
    </w:p>
    <w:bookmarkStart w:id="24" w:name="hyper-local-brand-storytelling"/>
    <w:p>
      <w:pPr>
        <w:pStyle w:val="Heading3"/>
      </w:pPr>
      <w:r>
        <w:t xml:space="preserve">1. Hyper-Local Brand Storytelling</w:t>
      </w:r>
    </w:p>
    <w:p>
      <w:pPr>
        <w:pStyle w:val="FirstParagraph"/>
      </w:pPr>
      <w:r>
        <w:t xml:space="preserve">We will craft narratives highlighting Birmingham’s unique project management ecosystem. Campaign assets will feature real success stories from local projects like the £700m HS2 station development and the 25-acre Digbeth regeneration, showcasing how Project Managers directly shape Birmingham’s future. This leverages the city’s identity as a "project-driven city" central to United Kingdom growth strategies.</w:t>
      </w:r>
    </w:p>
    <w:bookmarkEnd w:id="24"/>
    <w:bookmarkStart w:id="25" w:name="digital-recruitment-ecosystem"/>
    <w:p>
      <w:pPr>
        <w:pStyle w:val="Heading3"/>
      </w:pPr>
      <w:r>
        <w:t xml:space="preserve">2. Digital Recruitment Ecosystem</w:t>
      </w:r>
    </w:p>
    <w:p>
      <w:pPr>
        <w:numPr>
          <w:ilvl w:val="0"/>
          <w:numId w:val="1003"/>
        </w:numPr>
        <w:pStyle w:val="Compact"/>
      </w:pPr>
      <w:r>
        <w:rPr>
          <w:bCs/>
          <w:b/>
        </w:rPr>
        <w:t xml:space="preserve">Birmingham-Focused Job Platforms:</w:t>
      </w:r>
      <w:r>
        <w:t xml:space="preserve"> </w:t>
      </w:r>
      <w:r>
        <w:t xml:space="preserve">Premium listings on Indeed UK, LinkedIn (with geo-targeting for Birmingham), and niche platforms like Project Management Institute (PMI) UK Network with location-specific filters.</w:t>
      </w:r>
    </w:p>
    <w:p>
      <w:pPr>
        <w:numPr>
          <w:ilvl w:val="0"/>
          <w:numId w:val="1003"/>
        </w:numPr>
        <w:pStyle w:val="Compact"/>
      </w:pPr>
      <w:r>
        <w:rPr>
          <w:bCs/>
          <w:b/>
        </w:rPr>
        <w:t xml:space="preserve">SEO &amp; Content Marketing:</w:t>
      </w:r>
      <w:r>
        <w:t xml:space="preserve"> </w:t>
      </w:r>
      <w:r>
        <w:t xml:space="preserve">Develop "Birmingham Project Management Hub" website with content optimized for terms like "Project Manager jobs Birmingham," "UK Midlands project roles," and "Birmingham construction management." Blog series: "How Project Managers are Building Birmingham’s Future."</w:t>
      </w:r>
    </w:p>
    <w:p>
      <w:pPr>
        <w:numPr>
          <w:ilvl w:val="0"/>
          <w:numId w:val="1003"/>
        </w:numPr>
        <w:pStyle w:val="Compact"/>
      </w:pPr>
      <w:r>
        <w:rPr>
          <w:bCs/>
          <w:b/>
        </w:rPr>
        <w:t xml:space="preserve">Geo-Targeted Social Ads:</w:t>
      </w:r>
      <w:r>
        <w:t xml:space="preserve"> </w:t>
      </w:r>
      <w:r>
        <w:t xml:space="preserve">LinkedIn/Instagram campaigns targeting professionals in Birmingham (radius 50km) with creative showcasing city amenities, cost-of-living advantages (£27k avg. salary vs. London’s £42k), and local networking events.</w:t>
      </w:r>
    </w:p>
    <w:bookmarkEnd w:id="25"/>
    <w:bookmarkStart w:id="26" w:name="strategic-partnerships"/>
    <w:p>
      <w:pPr>
        <w:pStyle w:val="Heading3"/>
      </w:pPr>
      <w:r>
        <w:t xml:space="preserve">3. Strategic Partnerships</w:t>
      </w:r>
    </w:p>
    <w:p>
      <w:pPr>
        <w:pStyle w:val="FirstParagraph"/>
      </w:pPr>
      <w:r>
        <w:t xml:space="preserve">Collaborate with Birmingham-specific institutions to amplify credibility:</w:t>
      </w:r>
    </w:p>
    <w:p>
      <w:pPr>
        <w:numPr>
          <w:ilvl w:val="0"/>
          <w:numId w:val="1004"/>
        </w:numPr>
        <w:pStyle w:val="Compact"/>
      </w:pPr>
      <w:r>
        <w:rPr>
          <w:bCs/>
          <w:b/>
        </w:rPr>
        <w:t xml:space="preserve">Birmingham City University:</w:t>
      </w:r>
      <w:r>
        <w:t xml:space="preserve"> </w:t>
      </w:r>
      <w:r>
        <w:t xml:space="preserve">Co-host "Project Management Innovation Summit" featuring local case studies.</w:t>
      </w:r>
    </w:p>
    <w:p>
      <w:pPr>
        <w:numPr>
          <w:ilvl w:val="0"/>
          <w:numId w:val="1004"/>
        </w:numPr>
        <w:pStyle w:val="Compact"/>
      </w:pPr>
      <w:r>
        <w:rPr>
          <w:bCs/>
          <w:b/>
        </w:rPr>
        <w:t xml:space="preserve">Birmingham Chamber of Commerce:</w:t>
      </w:r>
      <w:r>
        <w:t xml:space="preserve"> </w:t>
      </w:r>
      <w:r>
        <w:t xml:space="preserve">Jointly publish "Birmingham Project Management Talent Report" highlighting regional demand.</w:t>
      </w:r>
    </w:p>
    <w:p>
      <w:pPr>
        <w:numPr>
          <w:ilvl w:val="0"/>
          <w:numId w:val="1004"/>
        </w:numPr>
        <w:pStyle w:val="Compact"/>
      </w:pPr>
      <w:r>
        <w:rPr>
          <w:bCs/>
          <w:b/>
        </w:rPr>
        <w:t xml:space="preserve">HS2 Birmingham Office:</w:t>
      </w:r>
      <w:r>
        <w:t xml:space="preserve"> </w:t>
      </w:r>
      <w:r>
        <w:t xml:space="preserve">Sponsor project site tours for prospective candidates to experience live projects firsthand.</w:t>
      </w:r>
    </w:p>
    <w:bookmarkEnd w:id="26"/>
    <w:bookmarkStart w:id="27" w:name="employer-brand-experience"/>
    <w:p>
      <w:pPr>
        <w:pStyle w:val="Heading3"/>
      </w:pPr>
      <w:r>
        <w:t xml:space="preserve">4. Employer Brand Experience</w:t>
      </w:r>
    </w:p>
    <w:p>
      <w:pPr>
        <w:pStyle w:val="FirstParagraph"/>
      </w:pPr>
      <w:r>
        <w:t xml:space="preserve">Create immersive experiences demonstrating Birmingham’s appeal:</w:t>
      </w:r>
    </w:p>
    <w:p>
      <w:pPr>
        <w:numPr>
          <w:ilvl w:val="0"/>
          <w:numId w:val="1005"/>
        </w:numPr>
        <w:pStyle w:val="Compact"/>
      </w:pPr>
      <w:r>
        <w:rPr>
          <w:bCs/>
          <w:b/>
        </w:rPr>
        <w:t xml:space="preserve">Virtual City Tours:</w:t>
      </w:r>
      <w:r>
        <w:t xml:space="preserve"> </w:t>
      </w:r>
      <w:r>
        <w:t xml:space="preserve">360° digital journeys showcasing project sites, housing, and cultural amenities (e.g., Library of Birmingham, Custard Factory creative hub).</w:t>
      </w:r>
    </w:p>
    <w:p>
      <w:pPr>
        <w:numPr>
          <w:ilvl w:val="0"/>
          <w:numId w:val="1005"/>
        </w:numPr>
        <w:pStyle w:val="Compact"/>
      </w:pPr>
      <w:r>
        <w:rPr>
          <w:bCs/>
          <w:b/>
        </w:rPr>
        <w:t xml:space="preserve">Local Ambassador Program:</w:t>
      </w:r>
      <w:r>
        <w:t xml:space="preserve"> </w:t>
      </w:r>
      <w:r>
        <w:t xml:space="preserve">Employ current Birmingham Project Managers as "City Champions" to share authentic testimonials on social media.</w:t>
      </w:r>
    </w:p>
    <w:p>
      <w:pPr>
        <w:numPr>
          <w:ilvl w:val="0"/>
          <w:numId w:val="1005"/>
        </w:numPr>
        <w:pStyle w:val="Compact"/>
      </w:pPr>
      <w:r>
        <w:rPr>
          <w:bCs/>
          <w:b/>
        </w:rPr>
        <w:t xml:space="preserve">Cost-of-Living Calculator:</w:t>
      </w:r>
      <w:r>
        <w:t xml:space="preserve"> </w:t>
      </w:r>
      <w:r>
        <w:t xml:space="preserve">Interactive tool comparing Birmingham salaries vs. London/Bristol with emphasis on 25% lower housing costs.</w:t>
      </w:r>
    </w:p>
    <w:bookmarkEnd w:id="27"/>
    <w:bookmarkEnd w:id="28"/>
    <w:bookmarkStart w:id="29"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Advertising (LinkedIn/Google)</w:t>
      </w:r>
    </w:p>
    <w:p>
      <w:pPr>
        <w:pStyle w:val="BodyText"/>
      </w:pPr>
      <w:r>
        <w:t xml:space="preserve">£18,000</w:t>
      </w:r>
    </w:p>
    <w:p>
      <w:pPr>
        <w:pStyle w:val="BodyText"/>
      </w:pPr>
      <w:r>
        <w:t xml:space="preserve">CPC, applicant conversion rate</w:t>
      </w:r>
    </w:p>
    <w:p>
      <w:pPr>
        <w:pStyle w:val="BodyText"/>
      </w:pPr>
      <w:r>
        <w:t xml:space="preserve">Content &amp; SEO Development</w:t>
      </w:r>
    </w:p>
    <w:p>
      <w:pPr>
        <w:pStyle w:val="BodyText"/>
      </w:pPr>
      <w:r>
        <w:t xml:space="preserve">£12,500</w:t>
      </w:r>
    </w:p>
    <w:p>
      <w:pPr>
        <w:pStyle w:val="BodyText"/>
      </w:pPr>
      <w:r>
        <w:t xml:space="preserve">Partnerships &amp; Events</w:t>
      </w:r>
    </w:p>
    <w:p>
      <w:pPr>
        <w:pStyle w:val="BodyText"/>
      </w:pPr>
      <w:r>
        <w:t xml:space="preserve">Birmingham Chamber of Commerce Collaboration</w:t>
      </w:r>
    </w:p>
    <w:p>
      <w:pPr>
        <w:pStyle w:val="BodyText"/>
      </w:pPr>
      <w:r>
        <w:t xml:space="preserve">£8,000</w:t>
      </w:r>
    </w:p>
    <w:p>
      <w:pPr>
        <w:pStyle w:val="BodyText"/>
      </w:pPr>
      <w:r>
        <w:t xml:space="preserve">Lead quality, media mentions</w:t>
      </w:r>
    </w:p>
    <w:p>
      <w:pPr>
        <w:pStyle w:val="BodyText"/>
      </w:pPr>
      <w:r>
        <w:t xml:space="preserve">Virtual Tour Production</w:t>
      </w:r>
    </w:p>
    <w:p>
      <w:pPr>
        <w:pStyle w:val="BodyText"/>
      </w:pPr>
      <w:r>
        <w:t xml:space="preserve">£5,000</w:t>
      </w:r>
    </w:p>
    <w:p>
      <w:pPr>
        <w:pStyle w:val="BodyText"/>
      </w:pPr>
      <w:r>
        <w:t xml:space="preserve">Candidate engagement rate (target: 35%)</w:t>
      </w:r>
    </w:p>
    <w:p>
      <w:pPr>
        <w:pStyle w:val="BodyText"/>
      </w:pPr>
      <w:r>
        <w:t xml:space="preserve">Total</w:t>
      </w:r>
    </w:p>
    <w:p>
      <w:pPr>
        <w:pStyle w:val="BodyText"/>
      </w:pPr>
      <w:r>
        <w:t xml:space="preserve">£48,500</w:t>
      </w:r>
    </w:p>
    <w:bookmarkEnd w:id="29"/>
    <w:bookmarkStart w:id="30" w:name="implementation-timeline"/>
    <w:p>
      <w:pPr>
        <w:pStyle w:val="Heading2"/>
      </w:pPr>
      <w:r>
        <w:t xml:space="preserve">Implementation Timeline</w:t>
      </w:r>
    </w:p>
    <w:p>
      <w:pPr>
        <w:pStyle w:val="FirstParagraph"/>
      </w:pPr>
      <w:r>
        <w:rPr>
          <w:bCs/>
          <w:b/>
        </w:rPr>
        <w:t xml:space="preserve">Month 1-2:</w:t>
      </w:r>
      <w:r>
        <w:t xml:space="preserve"> </w:t>
      </w:r>
      <w:r>
        <w:t xml:space="preserve">Launch website hub, secure university/chamber partnerships, and finalize content calendar.</w:t>
      </w:r>
    </w:p>
    <w:p>
      <w:pPr>
        <w:pStyle w:val="BodyText"/>
      </w:pPr>
      <w:r>
        <w:rPr>
          <w:bCs/>
          <w:b/>
        </w:rPr>
        <w:t xml:space="preserve">Month 3-5:</w:t>
      </w:r>
      <w:r>
        <w:t xml:space="preserve"> </w:t>
      </w:r>
      <w:r>
        <w:t xml:space="preserve">Execute digital ad campaigns; host first virtual project site tour event.</w:t>
      </w:r>
    </w:p>
    <w:p>
      <w:pPr>
        <w:pStyle w:val="BodyText"/>
      </w:pPr>
      <w:r>
        <w:rPr>
          <w:bCs/>
          <w:b/>
        </w:rPr>
        <w:t xml:space="preserve">Month 6-8:</w:t>
      </w:r>
      <w:r>
        <w:t xml:space="preserve"> </w:t>
      </w:r>
      <w:r>
        <w:t xml:space="preserve">Publish "Birmingham Project Management Talent Report" with Chamber of Commerce; initiate ambassador program.</w:t>
      </w:r>
    </w:p>
    <w:p>
      <w:pPr>
        <w:pStyle w:val="BodyText"/>
      </w:pPr>
      <w:r>
        <w:rPr>
          <w:bCs/>
          <w:b/>
        </w:rPr>
        <w:t xml:space="preserve">Month 9-12:</w:t>
      </w:r>
      <w:r>
        <w:t xml:space="preserve"> </w:t>
      </w:r>
      <w:r>
        <w:t xml:space="preserve">Analyze metrics, refine strategy, and prepare annual talent report for stakeholders.</w:t>
      </w:r>
    </w:p>
    <w:bookmarkEnd w:id="30"/>
    <w:bookmarkStart w:id="31" w:name="measurement-evaluation"/>
    <w:p>
      <w:pPr>
        <w:pStyle w:val="Heading2"/>
      </w:pPr>
      <w:r>
        <w:t xml:space="preserve">Measurement &amp; Evaluation</w:t>
      </w:r>
    </w:p>
    <w:p>
      <w:pPr>
        <w:pStyle w:val="FirstParagraph"/>
      </w:pPr>
      <w:r>
        <w:t xml:space="preserve">We will track success through:</w:t>
      </w:r>
    </w:p>
    <w:p>
      <w:pPr>
        <w:numPr>
          <w:ilvl w:val="0"/>
          <w:numId w:val="1006"/>
        </w:numPr>
        <w:pStyle w:val="Compact"/>
      </w:pPr>
      <w:r>
        <w:rPr>
          <w:bCs/>
          <w:b/>
        </w:rPr>
        <w:t xml:space="preserve">KPIs:</w:t>
      </w:r>
      <w:r>
        <w:t xml:space="preserve"> </w:t>
      </w:r>
      <w:r>
        <w:t xml:space="preserve">Candidate quality score (based on PMI methodology), time-to-hire (target: 35 days), cost-per-hire (£1,200 max)</w:t>
      </w:r>
    </w:p>
    <w:p>
      <w:pPr>
        <w:numPr>
          <w:ilvl w:val="0"/>
          <w:numId w:val="1006"/>
        </w:numPr>
        <w:pStyle w:val="Compact"/>
      </w:pPr>
      <w:r>
        <w:rPr>
          <w:bCs/>
          <w:b/>
        </w:rPr>
        <w:t xml:space="preserve">Brand Metrics:</w:t>
      </w:r>
      <w:r>
        <w:t xml:space="preserve"> </w:t>
      </w:r>
      <w:r>
        <w:t xml:space="preserve">Share of voice in "Project Manager Birmingham" online searches (+40% YoY), social sentiment analysis</w:t>
      </w:r>
    </w:p>
    <w:p>
      <w:pPr>
        <w:numPr>
          <w:ilvl w:val="0"/>
          <w:numId w:val="1006"/>
        </w:numPr>
        <w:pStyle w:val="Compact"/>
      </w:pPr>
      <w:r>
        <w:rPr>
          <w:bCs/>
          <w:b/>
        </w:rPr>
        <w:t xml:space="preserve">Economic Impact:</w:t>
      </w:r>
      <w:r>
        <w:t xml:space="preserve"> </w:t>
      </w:r>
      <w:r>
        <w:t xml:space="preserve">Annual survey measuring Birmingham’s attractiveness as a Project Management hub for UK talent (aligned with UK government Levelling Up metrics)</w:t>
      </w:r>
    </w:p>
    <w:bookmarkEnd w:id="31"/>
    <w:bookmarkStart w:id="32" w:name="Xc05f5b4903cae1e627e86ceab7e494822b9ab6d"/>
    <w:p>
      <w:pPr>
        <w:pStyle w:val="Heading2"/>
      </w:pPr>
      <w:r>
        <w:t xml:space="preserve">Conclusion: Birmingham as the Project Management Nexus</w:t>
      </w:r>
    </w:p>
    <w:p>
      <w:pPr>
        <w:pStyle w:val="FirstParagraph"/>
      </w:pPr>
      <w:r>
        <w:t xml:space="preserve">This Marketing Plan positions the United Kingdom Birmingham region not merely as a location, but as an ecosystem where Project Managers become architects of economic transformation. By embedding "Birmingham" into every facet of our recruitment narrative—from infrastructure projects to cost-of-living advantages—we create irresistible value for Project Managers seeking meaningful impact without premium London costs. In the competitive United Kingdom talent market, this strategy ensures Birmingham emerges as the definitive destination for project management excellence, directly contributing to regional growth while fulfilling critical organizational needs. As the city prepares for its next chapter in infrastructure and innovation, securing top Project Management talent isn’t just recruitment—it’s investment in Birmingham’s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United Kingdom Birmingham</dc:title>
  <dc:creator/>
  <dc:language>en</dc:language>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