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aba8f417dc7f537449ade87058776769f85ba2d"/>
    <w:p>
      <w:pPr>
        <w:pStyle w:val="Heading1"/>
      </w:pPr>
      <w:r>
        <w:t xml:space="preserve">Comprehensive Marketing Plan for Psychiatry Practice: Serving Canada Montreal with Excellence</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psychiatry practice within the unique healthcare landscape of Canada Montreal. Focusing on the specific needs of Montrealers, this plan integrates cultural sensitivity, bilingual service delivery, and deep community engagement to position our Psychiatrist as a trusted mental health leader in Quebec. The plan prioritizes accessibility for both French and English-speaking populations while navigating Canada's healthcare system requirements.</w:t>
      </w:r>
    </w:p>
    <w:bookmarkEnd w:id="20"/>
    <w:bookmarkStart w:id="21" w:name="X6ebab401e865be9a2f3f31e6569db8cd2b9464a"/>
    <w:p>
      <w:pPr>
        <w:pStyle w:val="Heading2"/>
      </w:pPr>
      <w:r>
        <w:t xml:space="preserve">Market Analysis: Understanding Canada Montreal's Mental Health Landscape</w:t>
      </w:r>
    </w:p>
    <w:p>
      <w:pPr>
        <w:pStyle w:val="FirstParagraph"/>
      </w:pPr>
      <w:r>
        <w:t xml:space="preserve">Montreal, as Canada's second-largest city and a cultural hub, presents distinct opportunities and challenges. Recent data from the Quebec Ministry of Health reveals that 1 in 5 Montrealers experience mental health issues annually, yet access to timely psychiatric care remains a critical gap. The current system often involves long waitlists for public services (CLSCs), creating strong demand for private, efficient psychiatry options. Our Marketing Plan specifically targets this underserved segment within Canada Montreal, recognizing that patients seek not just clinical expertise but culturally competent care aligned with Quebec's values and language preferences.</w:t>
      </w:r>
    </w:p>
    <w:bookmarkEnd w:id="21"/>
    <w:bookmarkStart w:id="22" w:name="X11fd2c1372a86c45cc7bb35712d1c0c9f0cef3f"/>
    <w:p>
      <w:pPr>
        <w:pStyle w:val="Heading2"/>
      </w:pPr>
      <w:r>
        <w:t xml:space="preserve">Target Audience: Defining the Montreal Patient</w:t>
      </w:r>
    </w:p>
    <w:p>
      <w:pPr>
        <w:pStyle w:val="FirstParagraph"/>
      </w:pPr>
      <w:r>
        <w:t xml:space="preserve">Our primary target audience includes adults aged 25-65 in Canada Montreal seeking specialized psychiatric care. This encompasses:</w:t>
      </w:r>
    </w:p>
    <w:p>
      <w:pPr>
        <w:numPr>
          <w:ilvl w:val="0"/>
          <w:numId w:val="1001"/>
        </w:numPr>
        <w:pStyle w:val="Compact"/>
      </w:pPr>
      <w:r>
        <w:rPr>
          <w:bCs/>
          <w:b/>
        </w:rPr>
        <w:t xml:space="preserve">Bilingual Montrealers:</w:t>
      </w:r>
      <w:r>
        <w:t xml:space="preserve"> </w:t>
      </w:r>
      <w:r>
        <w:t xml:space="preserve">Those comfortable with English or French, prioritizing a Psychiatrist who speaks their language fluently.</w:t>
      </w:r>
    </w:p>
    <w:p>
      <w:pPr>
        <w:numPr>
          <w:ilvl w:val="0"/>
          <w:numId w:val="1001"/>
        </w:numPr>
        <w:pStyle w:val="Compact"/>
      </w:pPr>
      <w:r>
        <w:rPr>
          <w:bCs/>
          <w:b/>
        </w:rPr>
        <w:t xml:space="preserve">Francophone Communities:</w:t>
      </w:r>
      <w:r>
        <w:t xml:space="preserve"> </w:t>
      </w:r>
      <w:r>
        <w:t xml:space="preserve">The majority of the city, requiring services deeply integrated into Quebec's healthcare culture and terminology.</w:t>
      </w:r>
    </w:p>
    <w:p>
      <w:pPr>
        <w:numPr>
          <w:ilvl w:val="0"/>
          <w:numId w:val="1001"/>
        </w:numPr>
        <w:pStyle w:val="Compact"/>
      </w:pPr>
      <w:r>
        <w:rPr>
          <w:bCs/>
          <w:b/>
        </w:rPr>
        <w:t xml:space="preserve">New Immigrants &amp; Multicultural Groups:</w:t>
      </w:r>
      <w:r>
        <w:t xml:space="preserve"> </w:t>
      </w:r>
      <w:r>
        <w:t xml:space="preserve">Seeking culturally sensitive care addressing specific community stressors within Montreal's diverse neighborhoods (e.g., Plateau Mont-Royal, Ahuntsic).</w:t>
      </w:r>
    </w:p>
    <w:p>
      <w:pPr>
        <w:numPr>
          <w:ilvl w:val="0"/>
          <w:numId w:val="1001"/>
        </w:numPr>
        <w:pStyle w:val="Compact"/>
      </w:pPr>
      <w:r>
        <w:rPr>
          <w:bCs/>
          <w:b/>
        </w:rPr>
        <w:t xml:space="preserve">Working Professionals &amp; Students:</w:t>
      </w:r>
      <w:r>
        <w:t xml:space="preserve"> </w:t>
      </w:r>
      <w:r>
        <w:t xml:space="preserve">Facing high-stress environments in Canada Montreal's urban economy, valuing flexible scheduling and discreet consultations.</w:t>
      </w:r>
    </w:p>
    <w:bookmarkEnd w:id="22"/>
    <w:bookmarkStart w:id="23" w:name="X9659eeeeaecccb0934f9ff6a473a6bb7a8ff75c"/>
    <w:p>
      <w:pPr>
        <w:pStyle w:val="Heading2"/>
      </w:pPr>
      <w:r>
        <w:t xml:space="preserve">Core Value Proposition: Why Our Psychiatrist Stands Out in Montreal</w:t>
      </w:r>
    </w:p>
    <w:p>
      <w:pPr>
        <w:pStyle w:val="FirstParagraph"/>
      </w:pPr>
      <w:r>
        <w:t xml:space="preserve">We offer a personalized, evidence-based approach where our Psychiatrist combines medical expertise with deep understanding of Montreal's social fabric. Key differentiators include:</w:t>
      </w:r>
    </w:p>
    <w:p>
      <w:pPr>
        <w:numPr>
          <w:ilvl w:val="0"/>
          <w:numId w:val="1002"/>
        </w:numPr>
        <w:pStyle w:val="Compact"/>
      </w:pPr>
      <w:r>
        <w:rPr>
          <w:bCs/>
          <w:b/>
        </w:rPr>
        <w:t xml:space="preserve">Bilingual Expertise:</w:t>
      </w:r>
      <w:r>
        <w:t xml:space="preserve"> </w:t>
      </w:r>
      <w:r>
        <w:t xml:space="preserve">Full proficiency in English and French ensures effective communication and trust-building across Canada Montreal's linguistic divide.</w:t>
      </w:r>
    </w:p>
    <w:p>
      <w:pPr>
        <w:numPr>
          <w:ilvl w:val="0"/>
          <w:numId w:val="1002"/>
        </w:numPr>
        <w:pStyle w:val="Compact"/>
      </w:pPr>
      <w:r>
        <w:rPr>
          <w:bCs/>
          <w:b/>
        </w:rPr>
        <w:t xml:space="preserve">Cultural Competency:</w:t>
      </w:r>
      <w:r>
        <w:t xml:space="preserve"> </w:t>
      </w:r>
      <w:r>
        <w:t xml:space="preserve">Training specific to Quebecois cultural nuances, immigrant experiences, and Montreal-specific stressors (e.g., winter depression, urban isolation).</w:t>
      </w:r>
    </w:p>
    <w:p>
      <w:pPr>
        <w:numPr>
          <w:ilvl w:val="0"/>
          <w:numId w:val="1002"/>
        </w:numPr>
        <w:pStyle w:val="Compact"/>
      </w:pPr>
      <w:r>
        <w:rPr>
          <w:bCs/>
          <w:b/>
        </w:rPr>
        <w:t xml:space="preserve">Seamless Integration:</w:t>
      </w:r>
      <w:r>
        <w:t xml:space="preserve"> </w:t>
      </w:r>
      <w:r>
        <w:t xml:space="preserve">Understanding how to work within Canada's healthcare referral system (e.g., collaborating with primary care physicians at Montreal CLSCs) for coordinated care.</w:t>
      </w:r>
    </w:p>
    <w:p>
      <w:pPr>
        <w:numPr>
          <w:ilvl w:val="0"/>
          <w:numId w:val="1002"/>
        </w:numPr>
        <w:pStyle w:val="Compact"/>
      </w:pPr>
      <w:r>
        <w:rPr>
          <w:bCs/>
          <w:b/>
        </w:rPr>
        <w:t xml:space="preserve">Accessibility Focus:</w:t>
      </w:r>
      <w:r>
        <w:t xml:space="preserve"> </w:t>
      </w:r>
      <w:r>
        <w:t xml:space="preserve">Offering virtual sessions (key in Montreal's diverse geography) and optimizing appointment availability to reduce wait times common in public systems.</w:t>
      </w:r>
    </w:p>
    <w:bookmarkEnd w:id="23"/>
    <w:bookmarkStart w:id="24" w:name="X2349598c29f71016cd635775c93d5fd794ea547"/>
    <w:p>
      <w:pPr>
        <w:pStyle w:val="Heading2"/>
      </w:pPr>
      <w:r>
        <w:t xml:space="preserve">Marketing Strategies: Localized Tactics for Canada Montreal</w:t>
      </w:r>
    </w:p>
    <w:p>
      <w:pPr>
        <w:pStyle w:val="FirstParagraph"/>
      </w:pPr>
      <w:r>
        <w:t xml:space="preserve">This Marketing Plan employs hyper-localized strategies to reach target patients within Canada Montreal:</w:t>
      </w:r>
      <w:r>
        <w:t xml:space="preserve"> </w:t>
      </w:r>
      <w:r>
        <w:rPr>
          <w:bCs/>
          <w:b/>
        </w:rPr>
        <w:t xml:space="preserve">Digital &amp; Content Marketing (Focused on Quebec):</w:t>
      </w:r>
      <w:r>
        <w:t xml:space="preserve"> </w:t>
      </w:r>
      <w:r>
        <w:t xml:space="preserve">Develop a French/English website optimized for local searches ("psychiatrist Montreal", "psychiatre Montréal"). Publish blog content addressing Montreal-specific mental health topics (e.g., "Managing Seasonal Affective Disorder in the Montreal Winter," "Navigating Mental Health Services as a New Immigrant in Quebec"). Leverage Facebook and Instagram ads targeting users in specific Montreal neighborhoods with language preferences.</w:t>
      </w:r>
      <w:r>
        <w:t xml:space="preserve"> </w:t>
      </w:r>
      <w:r>
        <w:rPr>
          <w:bCs/>
          <w:b/>
        </w:rPr>
        <w:t xml:space="preserve">Community Partnerships:</w:t>
      </w:r>
      <w:r>
        <w:t xml:space="preserve"> </w:t>
      </w:r>
      <w:r>
        <w:t xml:space="preserve">Forge strategic alliances with key Montreal institutions: Concordia University (student mental health initiatives), local community centers (e.g., Centre communautaire de la rue Saint-Laurent), and Francophone non-profits. Our Psychiatrist will offer free workshops on stress management for Montreal workplaces.</w:t>
      </w:r>
      <w:r>
        <w:t xml:space="preserve"> </w:t>
      </w:r>
      <w:r>
        <w:rPr>
          <w:bCs/>
          <w:b/>
        </w:rPr>
        <w:t xml:space="preserve">Referral Network Development:</w:t>
      </w:r>
      <w:r>
        <w:t xml:space="preserve"> </w:t>
      </w:r>
      <w:r>
        <w:t xml:space="preserve">Actively cultivate relationships with general practitioners, family physicians, and social workers across Canada Montreal (particularly within the CLSC network). Provide clear referral pathways to demonstrate our Psychiatrist's role in the Quebec healthcare ecosystem.</w:t>
      </w:r>
      <w:r>
        <w:t xml:space="preserve"> </w:t>
      </w:r>
      <w:r>
        <w:rPr>
          <w:bCs/>
          <w:b/>
        </w:rPr>
        <w:t xml:space="preserve">Bilingual Local PR &amp; Events:</w:t>
      </w:r>
      <w:r>
        <w:t xml:space="preserve"> </w:t>
      </w:r>
      <w:r>
        <w:t xml:space="preserve">Secure features in Montreal media (e.g., Journal de Montréal, CBC Montreal) highlighting mental health initiatives. Host free community forums at Montreal public libraries on topics like "Mental Wellness for Working Professionals" (in both languages).</w:t>
      </w:r>
    </w:p>
    <w:bookmarkEnd w:id="24"/>
    <w:bookmarkStart w:id="25" w:name="X3fad1e6d4787995dd3d96f7e09dd9659b16632c"/>
    <w:p>
      <w:pPr>
        <w:pStyle w:val="Heading2"/>
      </w:pPr>
      <w:r>
        <w:t xml:space="preserve">Service Positioning &amp; Branding: Reflecting Canada Montreal Identity</w:t>
      </w:r>
    </w:p>
    <w:p>
      <w:pPr>
        <w:pStyle w:val="FirstParagraph"/>
      </w:pPr>
      <w:r>
        <w:t xml:space="preserve">The branding for our Psychiatrist practice must resonate deeply with the Montreal identity. This means:</w:t>
      </w:r>
      <w:r>
        <w:t xml:space="preserve"> </w:t>
      </w:r>
      <w:r>
        <w:t xml:space="preserve">* **Visuals:** Using imagery reflecting Montreal life (e.g., diverse cityscapes, cultural festivals) – never generic stock photos.</w:t>
      </w:r>
      <w:r>
        <w:t xml:space="preserve"> </w:t>
      </w:r>
      <w:r>
        <w:t xml:space="preserve">* **Tone of Voice:** Professional yet warm, respectful of Quebecois culture and language (avoiding overly Americanized phrases). Content emphasizes "local," "community-focused," and "understanding Montreal."</w:t>
      </w:r>
      <w:r>
        <w:t xml:space="preserve"> </w:t>
      </w:r>
      <w:r>
        <w:t xml:space="preserve">* **Language Integration:** All marketing materials (website, brochures) are fully bilingual. The practice name incorporates both languages if appropriate to the Psychiatrist's preference, e.g., "Dr. [Name], Psychiatre/ Psychiater Montréal."</w:t>
      </w:r>
      <w:r>
        <w:t xml:space="preserve"> </w:t>
      </w:r>
      <w:r>
        <w:t xml:space="preserve">* **Local Credibility:** Highlighting certification by the Ordre des médecins du Québec (OMQ) and any specific Montreal-based training or affiliations.</w:t>
      </w:r>
    </w:p>
    <w:bookmarkEnd w:id="25"/>
    <w:bookmarkStart w:id="26" w:name="X7292cbf055fd95e3e1c5e4f33195a8c0be037dc"/>
    <w:p>
      <w:pPr>
        <w:pStyle w:val="Heading2"/>
      </w:pPr>
      <w:r>
        <w:t xml:space="preserve">Measurement &amp; KPIs: Tracking Success in Canada Montreal</w:t>
      </w:r>
    </w:p>
    <w:p>
      <w:pPr>
        <w:pStyle w:val="FirstParagraph"/>
      </w:pPr>
      <w:r>
        <w:t xml:space="preserve">Success will be measured through metrics specific to the Canada Montreal market:</w:t>
      </w:r>
      <w:r>
        <w:t xml:space="preserve"> </w:t>
      </w:r>
      <w:r>
        <w:t xml:space="preserve">* **Patient Acquisition Cost (PAC):** Tracked per neighborhood/online channel to identify most effective local outreach.</w:t>
      </w:r>
      <w:r>
        <w:t xml:space="preserve"> </w:t>
      </w:r>
      <w:r>
        <w:t xml:space="preserve">* **Bilingual Service Utilization:** Percentage of new patients utilizing French vs. English services (target: ≥50% each initially, growing towards parity).</w:t>
      </w:r>
      <w:r>
        <w:t xml:space="preserve"> </w:t>
      </w:r>
      <w:r>
        <w:t xml:space="preserve">* **Community Partnership Growth:** Number and quality of active referral partnerships within Montreal CLSCs or community centers.</w:t>
      </w:r>
      <w:r>
        <w:t xml:space="preserve"> </w:t>
      </w:r>
      <w:r>
        <w:t xml:space="preserve">* **Local Online Engagement:** Website traffic from Montreal IP addresses; social media engagement rates within Quebec.</w:t>
      </w:r>
      <w:r>
        <w:t xml:space="preserve"> </w:t>
      </w:r>
      <w:r>
        <w:t xml:space="preserve">* **Patient Satisfaction (MQS):** Targeting ≥90% positive feedback on bilingual communication and cultural understanding in post-appointment surveys specific to Canada Montreal patients.</w:t>
      </w:r>
    </w:p>
    <w:bookmarkEnd w:id="26"/>
    <w:bookmarkStart w:id="27" w:name="X79826ea7f44762b942294112e3d13505a445ad8"/>
    <w:p>
      <w:pPr>
        <w:pStyle w:val="Heading2"/>
      </w:pPr>
      <w:r>
        <w:t xml:space="preserve">Conclusion: Commitment to Montreal's Mental Health</w:t>
      </w:r>
    </w:p>
    <w:p>
      <w:pPr>
        <w:pStyle w:val="FirstParagraph"/>
      </w:pPr>
      <w:r>
        <w:t xml:space="preserve">This Marketing Plan is not merely a business strategy; it is a commitment to strengthening mental health care access within Canada Montreal. By centering our Psychiatrist's expertise on the unique cultural, linguistic, and systemic realities of Montrealers, we position our practice as the essential partner for individuals seeking compassionate, competent psychiatric care in their own city. The plan ensures every marketing initiative directly serves the needs of Montreal patients and builds a sustainable practice grounded in community trust. Investing in this targeted approach is investing directly in the mental wellness of Canada Montreal's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Canada Montreal</dc:title>
  <dc:creator/>
  <cp:keywords/>
  <dcterms:created xsi:type="dcterms:W3CDTF">2026-07-23T10:43:27Z</dcterms:created>
  <dcterms:modified xsi:type="dcterms:W3CDTF">2026-07-23T10:43:27Z</dcterms:modified>
</cp:coreProperties>
</file>

<file path=docProps/custom.xml><?xml version="1.0" encoding="utf-8"?>
<Properties xmlns="http://schemas.openxmlformats.org/officeDocument/2006/custom-properties" xmlns:vt="http://schemas.openxmlformats.org/officeDocument/2006/docPropsVTypes"/>
</file>