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Psychiatrist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2" w:name="Xce81a3e3145316c642c74ac7eff09c72c997f8e"/>
    <w:p>
      <w:pPr>
        <w:pStyle w:val="Heading1"/>
      </w:pPr>
      <w:r>
        <w:t xml:space="preserve">Comprehensive Marketing Plan for Establishing a Leading Psychiatrist Practice in Lyon,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launching and growing a premium psychiatrist practice in Lyon, France. Targeting the rapidly expanding mental health sector across the Auvergne-Rhône-Alpes region, this plan leverages Lyon's unique demographic profile and healthcare landscape to establish market leadership. With 18% of Lyon residents experiencing mental health challenges (per INSEE 2023 data), our practice will position itself as the trusted provider for evidence-based psychiatric care. The strategy combines digital innovation with deep community integration, targeting both individual patients and key referral partners across France's healthcare ecosystem.</w:t>
      </w:r>
    </w:p>
    <w:bookmarkEnd w:id="20"/>
    <w:bookmarkStart w:id="21" w:name="Xda1bd3aee489cde711776015c19b8aa1576f011"/>
    <w:p>
      <w:pPr>
        <w:pStyle w:val="Heading2"/>
      </w:pPr>
      <w:r>
        <w:t xml:space="preserve">Market Analysis: Lyon's Mental Health Landscape</w:t>
      </w:r>
    </w:p>
    <w:p>
      <w:pPr>
        <w:pStyle w:val="FirstParagraph"/>
      </w:pPr>
      <w:r>
        <w:t xml:space="preserve">Lyon represents an ideal market for a specialized psychiatrist practice due to its dense urban population (1.5 million), high concentration of universities (including Lyon University Hospital), and growing mental health awareness. Current challenges include:</w:t>
      </w:r>
    </w:p>
    <w:p>
      <w:pPr>
        <w:numPr>
          <w:ilvl w:val="0"/>
          <w:numId w:val="1001"/>
        </w:numPr>
        <w:pStyle w:val="Compact"/>
      </w:pPr>
      <w:r>
        <w:t xml:space="preserve">Long waiting times at public psychiatric facilities (average 3-6 months)</w:t>
      </w:r>
    </w:p>
    <w:p>
      <w:pPr>
        <w:numPr>
          <w:ilvl w:val="0"/>
          <w:numId w:val="1001"/>
        </w:numPr>
        <w:pStyle w:val="Compact"/>
      </w:pPr>
      <w:r>
        <w:t xml:space="preserve">Limited specialized services for complex cases in the region</w:t>
      </w:r>
    </w:p>
    <w:p>
      <w:pPr>
        <w:numPr>
          <w:ilvl w:val="0"/>
          <w:numId w:val="1001"/>
        </w:numPr>
        <w:pStyle w:val="Compact"/>
      </w:pPr>
      <w:r>
        <w:t xml:space="preserve">Stigma around mental health treatment persisting in certain demographics</w:t>
      </w:r>
    </w:p>
    <w:p>
      <w:pPr>
        <w:pStyle w:val="FirstParagraph"/>
      </w:pPr>
      <w:r>
        <w:t xml:space="preserve">The French healthcare system's dual public/private structure creates opportunity: patients seeking timely care increasingly opt for private specialists. Competitor analysis reveals only 3 established psychiatrist practices in Lyon offering comprehensive services, all with limited digital presence and minimal community engagement.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Acquire 150 active patients within the first 18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30+ local healthcare providers (GPs, psychologists, hospitals)</w:t>
      </w:r>
    </w:p>
    <w:p>
      <w:pPr>
        <w:numPr>
          <w:ilvl w:val="0"/>
          <w:numId w:val="1002"/>
        </w:numPr>
        <w:pStyle w:val="Compact"/>
      </w:pPr>
      <w:r>
        <w:t xml:space="preserve">Achieve 4.7+ average rating on Google Reviews within year</w:t>
      </w:r>
    </w:p>
    <w:p>
      <w:pPr>
        <w:numPr>
          <w:ilvl w:val="0"/>
          <w:numId w:val="1002"/>
        </w:numPr>
        <w:pStyle w:val="Compact"/>
      </w:pPr>
      <w:r>
        <w:t xml:space="preserve">Generate 60% of new patients through referrals by month 12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priority segments for our Lyon psychiatrist practice: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Professionals (45%):</w:t>
      </w:r>
      <w:r>
        <w:t xml:space="preserve"> </w:t>
      </w:r>
      <w:r>
        <w:t xml:space="preserve">Ages 30-50 in business districts (Part-Dieu, La Confluence) seeking discreet, efficient care for anxiety/depression. Values time efficiency and digital convenience.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Youth &amp; Students (30%):</w:t>
      </w:r>
      <w:r>
        <w:t xml:space="preserve"> </w:t>
      </w:r>
      <w:r>
        <w:t xml:space="preserve">Lyon's 250k+ university students at Université de Lyon. Requires accessible telehealth options and reduced stigma through campus partnerships.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Population (25%):</w:t>
      </w:r>
      <w:r>
        <w:t xml:space="preserve"> </w:t>
      </w:r>
      <w:r>
        <w:t xml:space="preserve">Over 65 in Vieux Lyon/Presqu'île neighborhood. Needs dementia support and geriatric psychiatric care with French cultural sensitivity.</w:t>
      </w:r>
    </w:p>
    <w:p>
      <w:pPr>
        <w:pStyle w:val="FirstParagraph"/>
      </w:pPr>
      <w:r>
        <w:t xml:space="preserve">Each segment requires tailored messaging reflecting Lyon's cultural context – emphasizing privacy (critical in French healthcare tradition) and evidence-based approaches aligned with France's medical standards.</w:t>
      </w:r>
    </w:p>
    <w:bookmarkEnd w:id="23"/>
    <w:bookmarkStart w:id="24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Our practice delivers "Personalized Psychiatric Care for Lyon: Where Science Meets Local Understanding." This differentiates us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Culturally Competent Treatment:</w:t>
      </w:r>
      <w:r>
        <w:t xml:space="preserve"> </w:t>
      </w:r>
      <w:r>
        <w:t xml:space="preserve">French-qualified psychiatrists with local Lyon experience and fluency in regional dialects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Seamless Integration:</w:t>
      </w:r>
      <w:r>
        <w:t xml:space="preserve"> </w:t>
      </w:r>
      <w:r>
        <w:t xml:space="preserve">Direct coordination with Lyon's public healthcare network (e.g., CHU de Lyon) for referrals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Innovative Access:</w:t>
      </w:r>
      <w:r>
        <w:t xml:space="preserve"> </w:t>
      </w:r>
      <w:r>
        <w:t xml:space="preserve">Hybrid care model: in-person sessions at our modern clinic (Rue du Pélican, 69002) combined with encrypted telehealth via French-compliant platforms</w:t>
      </w:r>
    </w:p>
    <w:p>
      <w:pPr>
        <w:pStyle w:val="FirstParagraph"/>
      </w:pPr>
      <w:r>
        <w:t xml:space="preserve">Unlike competitors focusing solely on clinical services, we embed Lyon's community fabric into our care delivery.</w:t>
      </w:r>
    </w:p>
    <w:bookmarkEnd w:id="24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5" w:name="digital-marketing-40-of-budget"/>
    <w:p>
      <w:pPr>
        <w:pStyle w:val="Heading3"/>
      </w:pPr>
      <w:r>
        <w:t xml:space="preserve">Digital Marketing (40% of Budget)</w:t>
      </w:r>
    </w:p>
    <w:p>
      <w:pPr>
        <w:pStyle w:val="FirstParagraph"/>
      </w:pPr>
      <w:r>
        <w:t xml:space="preserve">Building a French-language digital presence optimized for Lyon: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SEO Local Strategy:</w:t>
      </w:r>
      <w:r>
        <w:t xml:space="preserve"> </w:t>
      </w:r>
      <w:r>
        <w:t xml:space="preserve">Target keywords like "psychiatre à Lyon", "consultation psychiatrique près de moi" with geo-optimized content. Partnering with local health platforms (e.g., Doctolib, MieuxVoir) for seamless booking.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French-language blog posts on Lyon-specific mental health topics: "Managing Stress During La Fête des Lumières", "Psychiatric Care for Lyon's Working Parents".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Targeted Facebook/Instagram ads showing patient testimonials (with consent) in Lyon settings (Vieux Lyon, Parc de la Tête d'Or). Collaboration with Lyon-based influencers in wellness niche.</w:t>
      </w:r>
    </w:p>
    <w:bookmarkEnd w:id="25"/>
    <w:bookmarkStart w:id="26" w:name="community-integration-35-of-budget"/>
    <w:p>
      <w:pPr>
        <w:pStyle w:val="Heading3"/>
      </w:pPr>
      <w:r>
        <w:t xml:space="preserve">Community Integration (35% of Budget)</w:t>
      </w:r>
    </w:p>
    <w:p>
      <w:pPr>
        <w:pStyle w:val="FirstParagraph"/>
      </w:pPr>
      <w:r>
        <w:t xml:space="preserve">Deepening our Lyon roots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Sponsor mental health workshops at University of Lyon, co-hosting with the Student Health Center to normalize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Health Collaborations:</w:t>
      </w:r>
      <w:r>
        <w:t xml:space="preserve"> </w:t>
      </w:r>
      <w:r>
        <w:t xml:space="preserve">Formal agreements with 10+ GPs in Vieux Lyon and La Part-Dieu for referral pathways. Monthly "Mental Health Coffee Chats" at local cafes (Le Comptoir des Marchands) for providers.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Sponsor Lyon's annual Mental Health Awareness Week (October), setting up consultation booths at Place Bellecour with French-speaking psychologists.</w:t>
      </w:r>
    </w:p>
    <w:bookmarkEnd w:id="26"/>
    <w:bookmarkStart w:id="27" w:name="X0d4a5a31b425fae9f33630e9e1ecdd69fd290f6"/>
    <w:p>
      <w:pPr>
        <w:pStyle w:val="Heading3"/>
      </w:pPr>
      <w:r>
        <w:t xml:space="preserve">Trust Building &amp; Referral Program (25% of Budget)</w:t>
      </w:r>
    </w:p>
    <w:p>
      <w:pPr>
        <w:pStyle w:val="FirstParagraph"/>
      </w:pPr>
      <w:r>
        <w:t xml:space="preserve">Overcoming stigma through credibility: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Endorsements:</w:t>
      </w:r>
      <w:r>
        <w:t xml:space="preserve"> </w:t>
      </w:r>
      <w:r>
        <w:t xml:space="preserve">Publish case studies in Lyon medical journals (e.g., Revue Française de Psychiatrie) demonstrating outcomes.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Referral Incentive:</w:t>
      </w:r>
      <w:r>
        <w:t xml:space="preserve"> </w:t>
      </w:r>
      <w:r>
        <w:t xml:space="preserve">"Bring a Friend" program offering discounted first sessions for both referrer and new patient (compliant with French healthcare regulations).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Care Coordination:</w:t>
      </w:r>
      <w:r>
        <w:t xml:space="preserve"> </w:t>
      </w:r>
      <w:r>
        <w:t xml:space="preserve">Dedicated French-speaking care coordinator to manage appointments, insurance claims (with French health insurance providers), and follow-ups – addressing key pain point in France Lyon.</w:t>
      </w:r>
    </w:p>
    <w:bookmarkEnd w:id="27"/>
    <w:bookmarkEnd w:id="28"/>
    <w:bookmarkStart w:id="29" w:name="budget-allocation-timeline"/>
    <w:p>
      <w:pPr>
        <w:pStyle w:val="Heading2"/>
      </w:pPr>
      <w:r>
        <w:t xml:space="preserve">Budget Allocation &amp; Timeline</w:t>
      </w:r>
    </w:p>
    <w:p>
      <w:pPr>
        <w:pStyle w:val="FirstParagraph"/>
      </w:pPr>
      <w:r>
        <w:t xml:space="preserve">Marketing Activity</w:t>
      </w:r>
    </w:p>
    <w:p>
      <w:pPr>
        <w:pStyle w:val="BodyText"/>
      </w:pPr>
      <w:r>
        <w:t xml:space="preserve">Q1 (Launch)</w:t>
      </w:r>
    </w:p>
    <w:p>
      <w:pPr>
        <w:pStyle w:val="BodyText"/>
      </w:pPr>
      <w:r>
        <w:t xml:space="preserve">Q2-Q3 (Growth)</w:t>
      </w:r>
    </w:p>
    <w:p>
      <w:pPr>
        <w:pStyle w:val="BodyText"/>
      </w:pPr>
      <w:r>
        <w:t xml:space="preserve">Q4 (Consolidation)</w:t>
      </w:r>
    </w:p>
    <w:p>
      <w:pPr>
        <w:pStyle w:val="BodyText"/>
      </w:pPr>
      <w:r>
        <w:t xml:space="preserve">Digital Presence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bookmarkEnd w:id="29"/>
    <w:bookmarkStart w:id="30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track success through France-specific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Patient Acquisition Cost (PAC):</w:t>
      </w:r>
      <w:r>
        <w:t xml:space="preserve"> </w:t>
      </w:r>
      <w:r>
        <w:t xml:space="preserve">Target: €150/patient (below industry average of €220 in Lyon)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Referral Rate:</w:t>
      </w:r>
      <w:r>
        <w:t xml:space="preserve"> </w:t>
      </w:r>
      <w:r>
        <w:t xml:space="preserve">Measure via French healthcare partnership portals (e.g., Système U, Doctolib integration)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Alignment Index:</w:t>
      </w:r>
      <w:r>
        <w:t xml:space="preserve"> </w:t>
      </w:r>
      <w:r>
        <w:t xml:space="preserve">Quarterly patient surveys assessing "felt understood as a Lyon resident" (scale 1-5)</w:t>
      </w:r>
    </w:p>
    <w:p>
      <w:pPr>
        <w:pStyle w:val="FirstParagraph"/>
      </w:pPr>
      <w:r>
        <w:t xml:space="preserve">All KPIs are monitored using French-compliant analytics tools (Google Analytics 4 with GDPR compliance) to ensure privacy alignment with France's legal framework.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establishes a sustainable pathway for our psychiatrist practice to become Lyon's most trusted mental healthcare provider. By centering local cultural needs, leveraging Lyon's academic and professional networks, and implementing measurable French-specific strategies, we will transform how mental health is perceived and accessed in France Lyon. The plan balances immediate patient acquisition with long-term community trust-building – positioning our practice not just as a service provider, but as an integral part of Lyon's healthcare ecosystem. With the rising demand for psychiatric care across France's second-largest city, this strategic approach delivers exceptional value while meeting the highest standards of French medical practice.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Psychiatrist Practice in Lyon, France</dc:title>
  <dc:creator/>
  <dc:language>en</dc:language>
  <cp:keywords/>
  <dcterms:created xsi:type="dcterms:W3CDTF">2026-07-23T20:14:26Z</dcterms:created>
  <dcterms:modified xsi:type="dcterms:W3CDTF">2026-07-23T20:14:26Z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