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Kyoto,</w:t>
      </w:r>
      <w:r>
        <w:t xml:space="preserve"> </w:t>
      </w:r>
      <w:r>
        <w:t xml:space="preserve">Japan</w:t>
      </w:r>
    </w:p>
    <w:bookmarkStart w:id="32" w:name="X41411abbe993087c18df112c6136512b415e8fc"/>
    <w:p>
      <w:pPr>
        <w:pStyle w:val="Heading1"/>
      </w:pPr>
      <w:r>
        <w:t xml:space="preserve">Comprehensive Marketing Plan for Psychiatrist Services in Japan Kyoto</w:t>
      </w:r>
    </w:p>
    <w:bookmarkStart w:id="20" w:name="executive-summary"/>
    <w:p>
      <w:pPr>
        <w:pStyle w:val="Heading2"/>
      </w:pPr>
      <w:r>
        <w:t xml:space="preserve">Executive Summary</w:t>
      </w:r>
    </w:p>
    <w:p>
      <w:pPr>
        <w:pStyle w:val="FirstParagraph"/>
      </w:pPr>
      <w:r>
        <w:t xml:space="preserve">This Marketing Plan outlines a culturally sensitive strategy to establish and grow psychiatrist services within the unique sociocultural landscape of Kyoto, Japan. Recognizing the persistent mental health stigma and underutilization of psychiatric care in Japan, this plan targets both urban professionals and traditional communities in Kyoto through localized approaches. The primary objective is to position our Psychiatrist as a trusted, accessible, and culturally competent healthcare provider within the Japan Kyoto community by year-end 2025.</w:t>
      </w:r>
    </w:p>
    <w:bookmarkEnd w:id="20"/>
    <w:bookmarkStart w:id="21" w:name="X12283ff110ca1fbf4f3c8298c61651054647b1a"/>
    <w:p>
      <w:pPr>
        <w:pStyle w:val="Heading2"/>
      </w:pPr>
      <w:r>
        <w:t xml:space="preserve">Situation Analysis: Mental Health Landscape in Japan Kyoto</w:t>
      </w:r>
    </w:p>
    <w:p>
      <w:pPr>
        <w:pStyle w:val="FirstParagraph"/>
      </w:pPr>
      <w:r>
        <w:t xml:space="preserve">Japan faces a critical mental health crisis with suicide rates among the highest globally (World Health Organization, 2023). Kyoto, as a city blending ancient traditions with modern industry, presents unique challenges. While 45% of Japanese adults experience mental health issues (National Institute of Mental Health), only 18% seek professional help due to stigma. Kyoto-specific factors include: high stress among university students (Kyoto University ranks top nationally), elderly isolation in traditional neighborhoods, and corporate pressure in business hubs like Kawaramachi. Current psychiatric services often fail to address Japanese cultural nuances—such as *honne* (true feelings) vs *tatemae* (social facade)—leading to poor patient retention.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(35-50 years):</w:t>
      </w:r>
      <w:r>
        <w:t xml:space="preserve"> </w:t>
      </w:r>
      <w:r>
        <w:t xml:space="preserve">Corporate employees in Kyoto’s tech and traditional crafts sectors experiencing burnout. They prioritize discretion, English-speaking staff for global companies, and holistic care.</w:t>
      </w:r>
    </w:p>
    <w:p>
      <w:pPr>
        <w:numPr>
          <w:ilvl w:val="0"/>
          <w:numId w:val="1001"/>
        </w:numPr>
        <w:pStyle w:val="Compact"/>
      </w:pPr>
      <w:r>
        <w:rPr>
          <w:bCs/>
          <w:b/>
        </w:rPr>
        <w:t xml:space="preserve">Students (18-25 years):</w:t>
      </w:r>
      <w:r>
        <w:t xml:space="preserve"> </w:t>
      </w:r>
      <w:r>
        <w:t xml:space="preserve">University students at Kyoto University and Doshisha University facing academic pressure. Seek non-judgmental support with minimal stigma.</w:t>
      </w:r>
    </w:p>
    <w:p>
      <w:pPr>
        <w:numPr>
          <w:ilvl w:val="0"/>
          <w:numId w:val="1001"/>
        </w:numPr>
        <w:pStyle w:val="Compact"/>
      </w:pPr>
      <w:r>
        <w:rPr>
          <w:bCs/>
          <w:b/>
        </w:rPr>
        <w:t xml:space="preserve">Elderly Population (65+ years):</w:t>
      </w:r>
      <w:r>
        <w:t xml:space="preserve"> </w:t>
      </w:r>
      <w:r>
        <w:t xml:space="preserve">Residents in historic neighborhoods like Gion. Prefer culturally familiar approaches, often requiring family involvement.</w:t>
      </w:r>
    </w:p>
    <w:p>
      <w:pPr>
        <w:numPr>
          <w:ilvl w:val="0"/>
          <w:numId w:val="1001"/>
        </w:numPr>
        <w:pStyle w:val="Compact"/>
      </w:pPr>
      <w:r>
        <w:rPr>
          <w:bCs/>
          <w:b/>
        </w:rPr>
        <w:t xml:space="preserve">Families Seeking Early Intervention:</w:t>
      </w:r>
      <w:r>
        <w:t xml:space="preserve"> </w:t>
      </w:r>
      <w:r>
        <w:t xml:space="preserve">Parents of children with anxiety or ADHD, wary of Western psychiatric models.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brand recognition among target audiences in Kyoto by Q3 2025</w:t>
      </w:r>
    </w:p>
    <w:p>
      <w:pPr>
        <w:numPr>
          <w:ilvl w:val="0"/>
          <w:numId w:val="1002"/>
        </w:numPr>
        <w:pStyle w:val="Compact"/>
      </w:pPr>
      <w:r>
        <w:t xml:space="preserve">Acquire 150 new patients through targeted channels</w:t>
      </w:r>
    </w:p>
    <w:p>
      <w:pPr>
        <w:numPr>
          <w:ilvl w:val="0"/>
          <w:numId w:val="1002"/>
        </w:numPr>
        <w:pStyle w:val="Compact"/>
      </w:pPr>
      <w:r>
        <w:t xml:space="preserve">Reduce patient no-show rate from 28% to 12% via culturally adapted scheduling</w:t>
      </w:r>
    </w:p>
    <w:p>
      <w:pPr>
        <w:numPr>
          <w:ilvl w:val="0"/>
          <w:numId w:val="1002"/>
        </w:numPr>
        <w:pStyle w:val="Compact"/>
      </w:pPr>
      <w:r>
        <w:t xml:space="preserve">Establish partnerships with 5 local institutions (universities, shrines, businesses)</w:t>
      </w:r>
    </w:p>
    <w:bookmarkEnd w:id="23"/>
    <w:bookmarkStart w:id="27" w:name="X1b51848cc78568fa8c702bfc9ba62c8201b1c54"/>
    <w:p>
      <w:pPr>
        <w:pStyle w:val="Heading2"/>
      </w:pPr>
      <w:r>
        <w:t xml:space="preserve">Cultural-Adapted Marketing Strategies &amp; Tactics</w:t>
      </w:r>
    </w:p>
    <w:bookmarkStart w:id="24" w:name="X67340176ad417622d0c9b2e94611b0d86caa7e0"/>
    <w:p>
      <w:pPr>
        <w:pStyle w:val="Heading3"/>
      </w:pPr>
      <w:r>
        <w:t xml:space="preserve">1. Overcoming Stigma Through Community Integration</w:t>
      </w:r>
    </w:p>
    <w:p>
      <w:pPr>
        <w:pStyle w:val="FirstParagraph"/>
      </w:pPr>
      <w:r>
        <w:t xml:space="preserve">Rather than traditional advertising, we will partner with Kyoto’s *machiya* (traditional townhouses) and Shinto shrines for discreet wellness workshops. Example: "Mindful Zen Spaces" sessions at Yasaka Shrine (a Kyoto landmark), co-hosted with local priests to blend mindfulness with psychiatric insights. This leverages Japan’s spiritual context, making mental health discussions socially acceptable.</w:t>
      </w:r>
    </w:p>
    <w:bookmarkEnd w:id="24"/>
    <w:bookmarkStart w:id="25" w:name="hyper-localized-digital-strategy"/>
    <w:p>
      <w:pPr>
        <w:pStyle w:val="Heading3"/>
      </w:pPr>
      <w:r>
        <w:t xml:space="preserve">2. Hyper-Localized Digital Strategy</w:t>
      </w:r>
    </w:p>
    <w:p>
      <w:pPr>
        <w:numPr>
          <w:ilvl w:val="0"/>
          <w:numId w:val="1003"/>
        </w:numPr>
        <w:pStyle w:val="Compact"/>
      </w:pPr>
      <w:r>
        <w:rPr>
          <w:bCs/>
          <w:b/>
        </w:rPr>
        <w:t xml:space="preserve">Japanese-Language Website &amp; SEO:</w:t>
      </w:r>
      <w:r>
        <w:t xml:space="preserve"> </w:t>
      </w:r>
      <w:r>
        <w:t xml:space="preserve">Optimized for Kyoto-specific keywords ("Kyoto psychiatrist," "mental health support Gion") with .jp domain. Features video testimonials in Japanese (not dubbed) showing Kyoto landmarks to build local trust.</w:t>
      </w:r>
    </w:p>
    <w:p>
      <w:pPr>
        <w:numPr>
          <w:ilvl w:val="0"/>
          <w:numId w:val="1003"/>
        </w:numPr>
        <w:pStyle w:val="Compact"/>
      </w:pPr>
      <w:r>
        <w:rPr>
          <w:bCs/>
          <w:b/>
        </w:rPr>
        <w:t xml:space="preserve">Line App Integration:</w:t>
      </w:r>
      <w:r>
        <w:t xml:space="preserve"> </w:t>
      </w:r>
      <w:r>
        <w:t xml:space="preserve">90% of Japanese use Line; we’ll offer appointment booking, anonymous chat consultations, and crisis hotlines via this platform—avoiding face-to-face stigma for initial contact.</w:t>
      </w:r>
    </w:p>
    <w:p>
      <w:pPr>
        <w:numPr>
          <w:ilvl w:val="0"/>
          <w:numId w:val="1003"/>
        </w:numPr>
        <w:pStyle w:val="Compact"/>
      </w:pPr>
      <w:r>
        <w:rPr>
          <w:bCs/>
          <w:b/>
        </w:rPr>
        <w:t xml:space="preserve">Kyoto Community Partnerships:</w:t>
      </w:r>
      <w:r>
        <w:t xml:space="preserve"> </w:t>
      </w:r>
      <w:r>
        <w:t xml:space="preserve">Collaborate with Kyoto University’s student health services for "Stress Check" screenings. Offer free workshops at the Kyoto Women’s Center targeting elderly women, a high-risk group.</w:t>
      </w:r>
    </w:p>
    <w:bookmarkEnd w:id="25"/>
    <w:bookmarkStart w:id="26" w:name="psychiatrist-centric-differentiation"/>
    <w:p>
      <w:pPr>
        <w:pStyle w:val="Heading3"/>
      </w:pPr>
      <w:r>
        <w:t xml:space="preserve">3. Psychiatrist-Centric Differentiation</w:t>
      </w:r>
    </w:p>
    <w:p>
      <w:pPr>
        <w:pStyle w:val="FirstParagraph"/>
      </w:pPr>
      <w:r>
        <w:t xml:space="preserve">Our Psychiatrist will emphasize three Japan-specific differentiators:</w:t>
      </w:r>
    </w:p>
    <w:p>
      <w:pPr>
        <w:numPr>
          <w:ilvl w:val="0"/>
          <w:numId w:val="1004"/>
        </w:numPr>
        <w:pStyle w:val="Compact"/>
      </w:pPr>
      <w:r>
        <w:rPr>
          <w:iCs/>
          <w:i/>
        </w:rPr>
        <w:t xml:space="preserve">Cultural Fluency:</w:t>
      </w:r>
      <w:r>
        <w:t xml:space="preserve"> </w:t>
      </w:r>
      <w:r>
        <w:t xml:space="preserve">All staff certified in Japanese mental health frameworks (e.g., "Japanese Psychiatric Association" guidelines). The Psychiatrist speaks fluent Japanese and integrates concepts like *ikigai* (purpose) into therapy.</w:t>
      </w:r>
    </w:p>
    <w:p>
      <w:pPr>
        <w:numPr>
          <w:ilvl w:val="0"/>
          <w:numId w:val="1004"/>
        </w:numPr>
        <w:pStyle w:val="Compact"/>
      </w:pPr>
      <w:r>
        <w:rPr>
          <w:iCs/>
          <w:i/>
        </w:rPr>
        <w:t xml:space="preserve">Discreet Accessibility:</w:t>
      </w:r>
      <w:r>
        <w:t xml:space="preserve"> </w:t>
      </w:r>
      <w:r>
        <w:t xml:space="preserve">Private consultations at Kyoto’s *ryokan* (traditional inns) for high-profile clients. No visible clinic signage to avoid stigma—appointments confirmed via encrypted Line messages.</w:t>
      </w:r>
    </w:p>
    <w:p>
      <w:pPr>
        <w:numPr>
          <w:ilvl w:val="0"/>
          <w:numId w:val="1004"/>
        </w:numPr>
        <w:pStyle w:val="Compact"/>
      </w:pPr>
      <w:r>
        <w:rPr>
          <w:iCs/>
          <w:i/>
        </w:rPr>
        <w:t xml:space="preserve">Family-Centered Care:</w:t>
      </w:r>
      <w:r>
        <w:t xml:space="preserve"> </w:t>
      </w:r>
      <w:r>
        <w:t xml:space="preserve">Recognizing Japan’s collectivist culture, we train the Psychiatrist to engage families in sessions with consent, using tools like "Family Harmony Maps" rooted in Japanese familial values.</w:t>
      </w:r>
    </w:p>
    <w:bookmarkEnd w:id="26"/>
    <w:bookmarkEnd w:id="27"/>
    <w:bookmarkStart w:id="28" w:name="budget-allocation-total-1.8m"/>
    <w:p>
      <w:pPr>
        <w:pStyle w:val="Heading2"/>
      </w:pPr>
      <w:r>
        <w:t xml:space="preserve">Budget Allocation (Total: ¥1.8M)</w:t>
      </w:r>
    </w:p>
    <w:p>
      <w:pPr>
        <w:pStyle w:val="FirstParagraph"/>
      </w:pPr>
      <w:r>
        <w:t xml:space="preserve">Category</w:t>
      </w:r>
    </w:p>
    <w:p>
      <w:pPr>
        <w:pStyle w:val="BodyText"/>
      </w:pPr>
      <w:r>
        <w:t xml:space="preserve">Allocation</w:t>
      </w:r>
    </w:p>
    <w:p>
      <w:pPr>
        <w:pStyle w:val="BodyText"/>
      </w:pPr>
      <w:r>
        <w:t xml:space="preserve">Focus</w:t>
      </w:r>
    </w:p>
    <w:p>
      <w:pPr>
        <w:pStyle w:val="BodyText"/>
      </w:pPr>
      <w:r>
        <w:t xml:space="preserve">Community Partnerships (Shrines, Universities)</w:t>
      </w:r>
    </w:p>
    <w:p>
      <w:pPr>
        <w:pStyle w:val="BodyText"/>
      </w:pPr>
      <w:r>
        <w:t xml:space="preserve">¥500,000</w:t>
      </w:r>
    </w:p>
    <w:p>
      <w:pPr>
        <w:pStyle w:val="BodyText"/>
      </w:pPr>
      <w:r>
        <w:t xml:space="preserve">Pilot workshops; co-branded materials in Kyoto dialect.</w:t>
      </w:r>
    </w:p>
    <w:p>
      <w:pPr>
        <w:pStyle w:val="BodyText"/>
      </w:pPr>
      <w:r>
        <w:t xml:space="preserve">Digital Marketing (SEO, Line Ads)</w:t>
      </w:r>
    </w:p>
    <w:p>
      <w:pPr>
        <w:pStyle w:val="BodyText"/>
      </w:pPr>
      <w:r>
        <w:t xml:space="preserve">¥650,000</w:t>
      </w:r>
    </w:p>
    <w:p>
      <w:pPr>
        <w:pStyle w:val="BodyText"/>
      </w:pPr>
      <w:r>
        <w:t xml:space="preserve">Targeted ads for Kyoto users; YouTube videos with Kyoto voiceover.</w:t>
      </w:r>
    </w:p>
    <w:p>
      <w:pPr>
        <w:pStyle w:val="BodyText"/>
      </w:pPr>
      <w:r>
        <w:t xml:space="preserve">Cultural Training for Psychiatrist Team</w:t>
      </w:r>
    </w:p>
    <w:p>
      <w:pPr>
        <w:pStyle w:val="BodyText"/>
      </w:pPr>
      <w:r>
        <w:t xml:space="preserve">¥350,000</w:t>
      </w:r>
    </w:p>
    <w:p>
      <w:pPr>
        <w:pStyle w:val="BodyText"/>
      </w:pPr>
      <w:r>
        <w:t xml:space="preserve">Seminars on Japanese *wa* (harmony) in therapy.</w:t>
      </w:r>
    </w:p>
    <w:p>
      <w:pPr>
        <w:pStyle w:val="BodyText"/>
      </w:pPr>
      <w:r>
        <w:t xml:space="preserve">Branded Materials (Japanese-Style Brochures)</w:t>
      </w:r>
    </w:p>
    <w:p>
      <w:pPr>
        <w:pStyle w:val="BodyText"/>
      </w:pPr>
      <w:r>
        <w:t xml:space="preserve">¥250,000</w:t>
      </w:r>
    </w:p>
    <w:p>
      <w:pPr>
        <w:pStyle w:val="BodyText"/>
      </w:pPr>
      <w:r>
        <w:t xml:space="preserve">Handcrafted paper materials reflecting Kyoto aesthetics.</w:t>
      </w:r>
    </w:p>
    <w:bookmarkEnd w:id="28"/>
    <w:bookmarkStart w:id="29" w:name="implementation-timeline"/>
    <w:p>
      <w:pPr>
        <w:pStyle w:val="Heading2"/>
      </w:pPr>
      <w:r>
        <w:t xml:space="preserve">Implementation Timeline</w:t>
      </w:r>
    </w:p>
    <w:p>
      <w:pPr>
        <w:pStyle w:val="FirstParagraph"/>
      </w:pPr>
      <w:r>
        <w:rPr>
          <w:bCs/>
          <w:b/>
        </w:rPr>
        <w:t xml:space="preserve">March-May 2024:</w:t>
      </w:r>
      <w:r>
        <w:t xml:space="preserve"> </w:t>
      </w:r>
      <w:r>
        <w:t xml:space="preserve">Secure shrine/university partnerships. Train Psychiatrist team on Kyoto-specific cultural protocols.</w:t>
      </w:r>
    </w:p>
    <w:p>
      <w:pPr>
        <w:pStyle w:val="BodyText"/>
      </w:pPr>
      <w:r>
        <w:rPr>
          <w:bCs/>
          <w:b/>
        </w:rPr>
        <w:t xml:space="preserve">June-August 2024:</w:t>
      </w:r>
      <w:r>
        <w:t xml:space="preserve"> </w:t>
      </w:r>
      <w:r>
        <w:t xml:space="preserve">Launch Line-based booking system. Host first "Zen Mindfulness" workshop at Yasaka Shrine (3 locations, 150 attendees).</w:t>
      </w:r>
    </w:p>
    <w:p>
      <w:pPr>
        <w:pStyle w:val="BodyText"/>
      </w:pPr>
      <w:r>
        <w:rPr>
          <w:bCs/>
          <w:b/>
        </w:rPr>
        <w:t xml:space="preserve">September-November 2024:</w:t>
      </w:r>
      <w:r>
        <w:t xml:space="preserve"> </w:t>
      </w:r>
      <w:r>
        <w:t xml:space="preserve">University collaboration for student mental health screening. Publish Kyoto-specific case studies in *Kyoto Shimbun*.</w:t>
      </w:r>
    </w:p>
    <w:p>
      <w:pPr>
        <w:pStyle w:val="BodyText"/>
      </w:pPr>
      <w:r>
        <w:rPr>
          <w:bCs/>
          <w:b/>
        </w:rPr>
        <w:t xml:space="preserve">December 2024:</w:t>
      </w:r>
      <w:r>
        <w:t xml:space="preserve"> </w:t>
      </w:r>
      <w:r>
        <w:t xml:space="preserve">Evaluate metrics; adjust strategy for year two.</w:t>
      </w:r>
    </w:p>
    <w:bookmarkEnd w:id="29"/>
    <w:bookmarkStart w:id="30" w:name="measurement-evaluation"/>
    <w:p>
      <w:pPr>
        <w:pStyle w:val="Heading2"/>
      </w:pPr>
      <w:r>
        <w:t xml:space="preserve">Measurement &amp; Evaluation</w:t>
      </w:r>
    </w:p>
    <w:p>
      <w:pPr>
        <w:numPr>
          <w:ilvl w:val="0"/>
          <w:numId w:val="1005"/>
        </w:numPr>
        <w:pStyle w:val="Compact"/>
      </w:pPr>
      <w:r>
        <w:rPr>
          <w:iCs/>
          <w:i/>
        </w:rPr>
        <w:t xml:space="preserve">Cultural Impact:</w:t>
      </w:r>
      <w:r>
        <w:t xml:space="preserve"> </w:t>
      </w:r>
      <w:r>
        <w:t xml:space="preserve">Track workshop attendance from Kyoto-specific demographics (not just city-wide).</w:t>
      </w:r>
    </w:p>
    <w:p>
      <w:pPr>
        <w:numPr>
          <w:ilvl w:val="0"/>
          <w:numId w:val="1005"/>
        </w:numPr>
        <w:pStyle w:val="Compact"/>
      </w:pPr>
      <w:r>
        <w:rPr>
          <w:iCs/>
          <w:i/>
        </w:rPr>
        <w:t xml:space="preserve">Patient Retention:</w:t>
      </w:r>
      <w:r>
        <w:t xml:space="preserve"> </w:t>
      </w:r>
      <w:r>
        <w:t xml:space="preserve">Measure repeat visits via Line app engagement (e.g., 40% of patients using Line for follow-ups).</w:t>
      </w:r>
    </w:p>
    <w:p>
      <w:pPr>
        <w:numPr>
          <w:ilvl w:val="0"/>
          <w:numId w:val="1005"/>
        </w:numPr>
        <w:pStyle w:val="Compact"/>
      </w:pPr>
      <w:r>
        <w:rPr>
          <w:iCs/>
          <w:i/>
        </w:rPr>
        <w:t xml:space="preserve">Stigma Reduction:</w:t>
      </w:r>
      <w:r>
        <w:t xml:space="preserve"> </w:t>
      </w:r>
      <w:r>
        <w:t xml:space="preserve">Pre/post surveys asking "Would you discuss mental health with a psychiatrist in Kyoto?" to gauge social acceptance.</w:t>
      </w:r>
    </w:p>
    <w:bookmarkEnd w:id="30"/>
    <w:bookmarkStart w:id="31" w:name="X01fb4d56a47c62d28a0f3138104914e8a43e262"/>
    <w:p>
      <w:pPr>
        <w:pStyle w:val="Heading2"/>
      </w:pPr>
      <w:r>
        <w:t xml:space="preserve">Conclusion: Why This Plan Succeeds in Japan Kyoto</w:t>
      </w:r>
    </w:p>
    <w:p>
      <w:pPr>
        <w:pStyle w:val="FirstParagraph"/>
      </w:pPr>
      <w:r>
        <w:t xml:space="preserve">This Marketing Plan transcends generic psychiatry marketing by embedding the Psychiatrist within Kyoto’s cultural fabric. Unlike standard clinics, we avoid Westernized approaches—instead, we leverage Japan’s spiritual traditions, community trust networks (*chūshin*), and digital habits. By positioning the Psychiatrist not as a foreign concept but as a natural extension of Kyoto’s heritage (e.g., "Mindful Therapy: A Kyoto Tradition"), we dismantle stigma while meeting Japan Kyoto’s specific needs. Success will be measured not just in patient numbers, but in cultural integration—proving that mental healthcare can thrive within Japan’s unique societal context without compromising quality or compassion.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Kyoto, Japan</dc:title>
  <dc:creator/>
  <dc:language>en</dc:language>
  <cp:keywords/>
  <dcterms:created xsi:type="dcterms:W3CDTF">2026-07-23T22:58:57Z</dcterms:created>
  <dcterms:modified xsi:type="dcterms:W3CDTF">2026-07-23T22:58:57Z</dcterms:modified>
</cp:coreProperties>
</file>

<file path=docProps/custom.xml><?xml version="1.0" encoding="utf-8"?>
<Properties xmlns="http://schemas.openxmlformats.org/officeDocument/2006/custom-properties" xmlns:vt="http://schemas.openxmlformats.org/officeDocument/2006/docPropsVTypes"/>
</file>