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9eade906d31a507f708fc79558094b5de5f6ab4"/>
    <w:p>
      <w:pPr>
        <w:pStyle w:val="Heading1"/>
      </w:pPr>
      <w:r>
        <w:t xml:space="preserve">Comprehensive Marketing Plan for a Psychiatrist Practice in Mexico City, Mexico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the vibrant metropolis of Mexico City, Mexico. As mental health awareness surges across Latin America, our specialized</w:t>
      </w:r>
      <w:r>
        <w:t xml:space="preserve"> </w:t>
      </w:r>
      <w:r>
        <w:rPr>
          <w:bCs/>
          <w:b/>
        </w:rPr>
        <w:t xml:space="preserve">Psychiatrist</w:t>
      </w:r>
      <w:r>
        <w:t xml:space="preserve"> </w:t>
      </w:r>
      <w:r>
        <w:t xml:space="preserve">services will address critical gaps in accessible, culturally competent care for Mexico City's diverse population. The plan targets urban professionals, expatriates, and underserved communities through digital engagement, community partnerships, and evidence-based service positioning. With Mexico City's mental health needs growing at 12% annually (WHO 2023), this initiative positions our</w:t>
      </w:r>
      <w:r>
        <w:t xml:space="preserve"> </w:t>
      </w:r>
      <w:r>
        <w:rPr>
          <w:bCs/>
          <w:b/>
        </w:rPr>
        <w:t xml:space="preserve">Psychiatrist</w:t>
      </w:r>
      <w:r>
        <w:t xml:space="preserve"> </w:t>
      </w:r>
      <w:r>
        <w:t xml:space="preserve">practice for leadership in a $450M local mental health market.</w:t>
      </w:r>
    </w:p>
    <w:bookmarkEnd w:id="20"/>
    <w:bookmarkStart w:id="21" w:name="market-analysis-mexico-city-context"/>
    <w:p>
      <w:pPr>
        <w:pStyle w:val="Heading2"/>
      </w:pPr>
      <w:r>
        <w:t xml:space="preserve">Market Analysis: Mexico City Context</w:t>
      </w:r>
    </w:p>
    <w:p>
      <w:pPr>
        <w:pStyle w:val="FirstParagraph"/>
      </w:pPr>
      <w:r>
        <w:t xml:space="preserve">Mexico City faces unique mental health challenges including high urban stress rates (38% of residents report anxiety symptoms), cultural stigma around psychiatric care, and severe provider shortages (1 psychiatrist per 40,000 residents vs. WHO's recommended 1:5,000). Local competitors offer fragmented services with limited Spanish/English bilingual options. Our</w:t>
      </w:r>
      <w:r>
        <w:t xml:space="preserve"> </w:t>
      </w:r>
      <w:r>
        <w:rPr>
          <w:bCs/>
          <w:b/>
        </w:rPr>
        <w:t xml:space="preserve">Psychiatrist</w:t>
      </w:r>
      <w:r>
        <w:t xml:space="preserve"> </w:t>
      </w:r>
      <w:r>
        <w:t xml:space="preserve">practice will differentiate through:</w:t>
      </w:r>
    </w:p>
    <w:p>
      <w:pPr>
        <w:numPr>
          <w:ilvl w:val="0"/>
          <w:numId w:val="1001"/>
        </w:numPr>
        <w:pStyle w:val="Compact"/>
      </w:pPr>
      <w:r>
        <w:t xml:space="preserve">Culturally adapted therapeutic approaches incorporating Mexican family dynamics</w:t>
      </w:r>
    </w:p>
    <w:p>
      <w:pPr>
        <w:numPr>
          <w:ilvl w:val="0"/>
          <w:numId w:val="1001"/>
        </w:numPr>
        <w:pStyle w:val="Compact"/>
      </w:pPr>
      <w:r>
        <w:t xml:space="preserve">Hybrid care model (in-person in Mexico City + telehealth across Mexico)</w:t>
      </w:r>
    </w:p>
    <w:p>
      <w:pPr>
        <w:numPr>
          <w:ilvl w:val="0"/>
          <w:numId w:val="1001"/>
        </w:numPr>
        <w:pStyle w:val="Compact"/>
      </w:pPr>
      <w:r>
        <w:t xml:space="preserve">Comprehensive psychiatric evaluations addressing depression, anxiety, trauma specific to urban Mexican experiences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Mexico City:</w:t>
      </w:r>
    </w:p>
    <w:p>
      <w:pPr>
        <w:numPr>
          <w:ilvl w:val="0"/>
          <w:numId w:val="1002"/>
        </w:numPr>
        <w:pStyle w:val="Compact"/>
      </w:pPr>
      <w:r>
        <w:rPr>
          <w:bCs/>
          <w:b/>
        </w:rPr>
        <w:t xml:space="preserve">Urban Professionals (45% of target):</w:t>
      </w:r>
      <w:r>
        <w:t xml:space="preserve"> </w:t>
      </w:r>
      <w:r>
        <w:t xml:space="preserve">30-45 year-old corporate employees in Polanco, Chapultepec, and Santa Fe zones experiencing work-related burnout. They value discreet, time-efficient care with English/Spanish bilingual support.</w:t>
      </w:r>
    </w:p>
    <w:p>
      <w:pPr>
        <w:numPr>
          <w:ilvl w:val="0"/>
          <w:numId w:val="1002"/>
        </w:numPr>
        <w:pStyle w:val="Compact"/>
      </w:pPr>
      <w:r>
        <w:rPr>
          <w:bCs/>
          <w:b/>
        </w:rPr>
        <w:t xml:space="preserve">Expatriate Communities (25% of target):</w:t>
      </w:r>
      <w:r>
        <w:t xml:space="preserve"> </w:t>
      </w:r>
      <w:r>
        <w:t xml:space="preserve">Foreign residents from US/Canada/EU facing cultural adjustment disorders and language barriers. They seek psychiatrists certified in international protocols.</w:t>
      </w:r>
    </w:p>
    <w:p>
      <w:pPr>
        <w:numPr>
          <w:ilvl w:val="0"/>
          <w:numId w:val="1002"/>
        </w:numPr>
        <w:pStyle w:val="Compact"/>
      </w:pPr>
      <w:r>
        <w:rPr>
          <w:bCs/>
          <w:b/>
        </w:rPr>
        <w:t xml:space="preserve">Underserved Marginalized Groups (30% of target):</w:t>
      </w:r>
      <w:r>
        <w:t xml:space="preserve"> </w:t>
      </w:r>
      <w:r>
        <w:t xml:space="preserve">Low-income neighborhoods like Iztapalapa and Coyoacán where mental health access is severely limited. We'll partner with local clinics for sliding-scale fees.</w:t>
      </w:r>
    </w:p>
    <w:bookmarkEnd w:id="22"/>
    <w:bookmarkStart w:id="23" w:name="marketing-objectives-year-1"/>
    <w:p>
      <w:pPr>
        <w:pStyle w:val="Heading2"/>
      </w:pPr>
      <w:r>
        <w:t xml:space="preserve">Marketing Objectives (Year 1)</w:t>
      </w:r>
    </w:p>
    <w:p>
      <w:pPr>
        <w:numPr>
          <w:ilvl w:val="0"/>
          <w:numId w:val="1003"/>
        </w:numPr>
        <w:pStyle w:val="Compact"/>
      </w:pPr>
      <w:r>
        <w:t xml:space="preserve">Acquire 300 active patients within 18 months through Mexico City-targeted outreach</w:t>
      </w:r>
    </w:p>
    <w:p>
      <w:pPr>
        <w:numPr>
          <w:ilvl w:val="0"/>
          <w:numId w:val="1003"/>
        </w:numPr>
        <w:pStyle w:val="Compact"/>
      </w:pPr>
      <w:r>
        <w:t xml:space="preserve">Attain 4.8/5 average patient satisfaction rating on Google Reviews in Mexico City</w:t>
      </w:r>
    </w:p>
    <w:p>
      <w:pPr>
        <w:numPr>
          <w:ilvl w:val="0"/>
          <w:numId w:val="1003"/>
        </w:numPr>
        <w:pStyle w:val="Compact"/>
      </w:pPr>
      <w:r>
        <w:t xml:space="preserve">Generate $225,000 in revenue from Mexico City practice by Q4 Year 1</w:t>
      </w:r>
    </w:p>
    <w:p>
      <w:pPr>
        <w:numPr>
          <w:ilvl w:val="0"/>
          <w:numId w:val="1003"/>
        </w:numPr>
        <w:pStyle w:val="Compact"/>
      </w:pPr>
      <w:r>
        <w:t xml:space="preserve">Secure partnerships with 15 local businesses (e.g., corporate wellness programs) across Mexico City</w:t>
      </w:r>
    </w:p>
    <w:bookmarkEnd w:id="23"/>
    <w:bookmarkStart w:id="28" w:name="integrated-marketing-strategies-tactics"/>
    <w:p>
      <w:pPr>
        <w:pStyle w:val="Heading2"/>
      </w:pPr>
      <w:r>
        <w:t xml:space="preserve">Integrated Marketing Strategies &amp; Tactics</w:t>
      </w:r>
    </w:p>
    <w:bookmarkStart w:id="24" w:name="Xbfd94c58b19b54e80e2dbf5b69a3f4d1ddeb523"/>
    <w:p>
      <w:pPr>
        <w:pStyle w:val="Heading3"/>
      </w:pPr>
      <w:r>
        <w:t xml:space="preserve">1. Digital Presence Optimization (Mexico City Focus)</w:t>
      </w:r>
    </w:p>
    <w:p>
      <w:pPr>
        <w:pStyle w:val="FirstParagraph"/>
      </w:pPr>
      <w:r>
        <w:t xml:space="preserve">We'll develop a multilingual website with Mexico City-specific content including:</w:t>
      </w:r>
    </w:p>
    <w:p>
      <w:pPr>
        <w:numPr>
          <w:ilvl w:val="0"/>
          <w:numId w:val="1004"/>
        </w:numPr>
        <w:pStyle w:val="Compact"/>
      </w:pPr>
      <w:r>
        <w:t xml:space="preserve">"Mental Health in Mexico City" blog addressing local stressors (traffic, pollution, cultural pressures)</w:t>
      </w:r>
    </w:p>
    <w:p>
      <w:pPr>
        <w:numPr>
          <w:ilvl w:val="0"/>
          <w:numId w:val="1004"/>
        </w:numPr>
        <w:pStyle w:val="Compact"/>
      </w:pPr>
      <w:r>
        <w:t xml:space="preserve">Google Ads targeting "psychiatrist near me Mexico City" with geo-fenced campaigns</w:t>
      </w:r>
    </w:p>
    <w:p>
      <w:pPr>
        <w:numPr>
          <w:ilvl w:val="0"/>
          <w:numId w:val="1004"/>
        </w:numPr>
        <w:pStyle w:val="Compact"/>
      </w:pPr>
      <w:r>
        <w:t xml:space="preserve">SEO optimization for terms like "bilingual psychiatrist Mexico City" and "trauma therapy CDMX"</w:t>
      </w:r>
    </w:p>
    <w:bookmarkEnd w:id="24"/>
    <w:bookmarkStart w:id="25" w:name="community-engagement-in-mexico-city"/>
    <w:p>
      <w:pPr>
        <w:pStyle w:val="Heading3"/>
      </w:pPr>
      <w:r>
        <w:t xml:space="preserve">2. Community Engagement in Mexico City</w:t>
      </w:r>
    </w:p>
    <w:p>
      <w:pPr>
        <w:pStyle w:val="FirstParagraph"/>
      </w:pPr>
      <w:r>
        <w:t xml:space="preserve">Culturally resonant local partnerships to build trust:</w:t>
      </w:r>
    </w:p>
    <w:p>
      <w:pPr>
        <w:numPr>
          <w:ilvl w:val="0"/>
          <w:numId w:val="1005"/>
        </w:numPr>
        <w:pStyle w:val="Compact"/>
      </w:pPr>
      <w:r>
        <w:t xml:space="preserve">Sponsorship of mental health events at Mexico City institutions (e.g., UNAM campus lectures)</w:t>
      </w:r>
    </w:p>
    <w:p>
      <w:pPr>
        <w:numPr>
          <w:ilvl w:val="0"/>
          <w:numId w:val="1005"/>
        </w:numPr>
        <w:pStyle w:val="Compact"/>
      </w:pPr>
      <w:r>
        <w:t xml:space="preserve">Free workshops for community centers in Iztapalapa on "Managing Anxiety in Urban Mexico"</w:t>
      </w:r>
    </w:p>
    <w:p>
      <w:pPr>
        <w:numPr>
          <w:ilvl w:val="0"/>
          <w:numId w:val="1005"/>
        </w:numPr>
        <w:pStyle w:val="Compact"/>
      </w:pPr>
      <w:r>
        <w:t xml:space="preserve">Collaboration with Mexican-American associations for culturally tailored support groups</w:t>
      </w:r>
    </w:p>
    <w:bookmarkEnd w:id="25"/>
    <w:bookmarkStart w:id="26" w:name="Xf526f1cb515d7f9b6b6b61c8544e300c0db6f7c"/>
    <w:p>
      <w:pPr>
        <w:pStyle w:val="Heading3"/>
      </w:pPr>
      <w:r>
        <w:t xml:space="preserve">3. Strategic Differentiation as a Mexico City Psychiatrist</w:t>
      </w:r>
    </w:p>
    <w:p>
      <w:pPr>
        <w:pStyle w:val="FirstParagraph"/>
      </w:pPr>
      <w:r>
        <w:t xml:space="preserve">We position our practice as the only Mexico City-based psychiatric service offering:</w:t>
      </w:r>
    </w:p>
    <w:p>
      <w:pPr>
        <w:numPr>
          <w:ilvl w:val="0"/>
          <w:numId w:val="1006"/>
        </w:numPr>
        <w:pStyle w:val="Compact"/>
      </w:pPr>
      <w:r>
        <w:rPr>
          <w:bCs/>
          <w:b/>
        </w:rPr>
        <w:t xml:space="preserve">Cross-Cultural Competency:</w:t>
      </w:r>
      <w:r>
        <w:t xml:space="preserve"> </w:t>
      </w:r>
      <w:r>
        <w:t xml:space="preserve">Therapists trained in Mexican cultural contexts (e.g., familia-centric treatment models)</w:t>
      </w:r>
    </w:p>
    <w:p>
      <w:pPr>
        <w:numPr>
          <w:ilvl w:val="0"/>
          <w:numId w:val="1006"/>
        </w:numPr>
        <w:pStyle w:val="Compact"/>
      </w:pPr>
      <w:r>
        <w:rPr>
          <w:bCs/>
          <w:b/>
        </w:rPr>
        <w:t xml:space="preserve">Hybrid Accessibility:</w:t>
      </w:r>
      <w:r>
        <w:t xml:space="preserve"> </w:t>
      </w:r>
      <w:r>
        <w:t xml:space="preserve">In-person sessions at our modern Mexico City clinic (Zona Rosa) + telehealth for all Mexico</w:t>
      </w:r>
    </w:p>
    <w:p>
      <w:pPr>
        <w:numPr>
          <w:ilvl w:val="0"/>
          <w:numId w:val="1006"/>
        </w:numPr>
        <w:pStyle w:val="Compact"/>
      </w:pPr>
      <w:r>
        <w:rPr>
          <w:bCs/>
          <w:b/>
        </w:rPr>
        <w:t xml:space="preserve">Trauma Specialization:</w:t>
      </w:r>
      <w:r>
        <w:t xml:space="preserve"> </w:t>
      </w:r>
      <w:r>
        <w:t xml:space="preserve">Evidence-based protocols for migration-related trauma and urban violence exposure</w:t>
      </w:r>
    </w:p>
    <w:bookmarkEnd w:id="26"/>
    <w:bookmarkStart w:id="27" w:name="X471725e75b727055dfd453d5c1b74d4168e4186"/>
    <w:p>
      <w:pPr>
        <w:pStyle w:val="Heading3"/>
      </w:pPr>
      <w:r>
        <w:t xml:space="preserve">4. Corporate Wellness Partnerships in Mexico City</w:t>
      </w:r>
    </w:p>
    <w:p>
      <w:pPr>
        <w:pStyle w:val="FirstParagraph"/>
      </w:pPr>
      <w:r>
        <w:t xml:space="preserve">Targeting multinational HQs in Mexico City (e.g., Coca-Cola, IBM):</w:t>
      </w:r>
    </w:p>
    <w:p>
      <w:pPr>
        <w:numPr>
          <w:ilvl w:val="0"/>
          <w:numId w:val="1007"/>
        </w:numPr>
        <w:pStyle w:val="Compact"/>
      </w:pPr>
      <w:r>
        <w:t xml:space="preserve">Premium corporate mental health packages with confidential psychiatrist access</w:t>
      </w:r>
    </w:p>
    <w:p>
      <w:pPr>
        <w:numPr>
          <w:ilvl w:val="0"/>
          <w:numId w:val="1007"/>
        </w:numPr>
        <w:pStyle w:val="Compact"/>
      </w:pPr>
      <w:r>
        <w:t xml:space="preserve">Customized "Stress Resilience for Mexican City Workforces" seminars</w:t>
      </w:r>
    </w:p>
    <w:p>
      <w:pPr>
        <w:numPr>
          <w:ilvl w:val="0"/>
          <w:numId w:val="1007"/>
        </w:numPr>
        <w:pStyle w:val="Compact"/>
      </w:pPr>
      <w:r>
        <w:t xml:space="preserve">Employee referral program with exclusive Mexico City practice benefits</w:t>
      </w:r>
    </w:p>
    <w:bookmarkEnd w:id="27"/>
    <w:bookmarkEnd w:id="28"/>
    <w:bookmarkStart w:id="29" w:name="budget-allocation-mexico-city-focus"/>
    <w:p>
      <w:pPr>
        <w:pStyle w:val="Heading2"/>
      </w:pPr>
      <w:r>
        <w:t xml:space="preserve">Budget Allocation (Mexico City Focus)</w:t>
      </w:r>
    </w:p>
    <w:p>
      <w:pPr>
        <w:pStyle w:val="FirstParagraph"/>
      </w:pPr>
      <w:r>
        <w:t xml:space="preserve">Total Year 1 Marketing Budget: $48,500 (75% allocated to Mexico City-specific activities)</w:t>
      </w:r>
    </w:p>
    <w:p>
      <w:pPr>
        <w:pStyle w:val="BodyText"/>
      </w:pPr>
      <w:r>
        <w:t xml:space="preserve">Category</w:t>
      </w:r>
    </w:p>
    <w:p>
      <w:pPr>
        <w:pStyle w:val="BodyText"/>
      </w:pPr>
      <w:r>
        <w:t xml:space="preserve">Allocation</w:t>
      </w:r>
    </w:p>
    <w:p>
      <w:pPr>
        <w:pStyle w:val="BodyText"/>
      </w:pPr>
      <w:r>
        <w:t xml:space="preserve">Mexico City Focus</w:t>
      </w:r>
    </w:p>
    <w:p>
      <w:pPr>
        <w:pStyle w:val="BodyText"/>
      </w:pPr>
      <w:r>
        <w:t xml:space="preserve">Digital Marketing</w:t>
      </w:r>
    </w:p>
    <w:p>
      <w:pPr>
        <w:pStyle w:val="BodyText"/>
      </w:pPr>
      <w:r>
        <w:t xml:space="preserve">$20,500 (42%)</w:t>
      </w:r>
    </w:p>
    <w:p>
      <w:pPr>
        <w:pStyle w:val="BodyText"/>
      </w:pPr>
      <w:r>
        <w:t xml:space="preserve">Geo-targeted ads, local SEO, Mexico City blog content creation</w:t>
      </w:r>
    </w:p>
    <w:p>
      <w:pPr>
        <w:pStyle w:val="BodyText"/>
      </w:pPr>
      <w:r>
        <w:t xml:space="preserve">Community Events</w:t>
      </w:r>
    </w:p>
    <w:p>
      <w:pPr>
        <w:pStyle w:val="BodyText"/>
      </w:pPr>
      <w:r>
        <w:t xml:space="preserve">$15,300 (31.5%)</w:t>
      </w:r>
    </w:p>
    <w:p>
      <w:pPr>
        <w:pStyle w:val="BodyText"/>
      </w:pPr>
      <w:r>
        <w:t xml:space="preserve">Workshops in 8 Mexico City neighborhoods; partner event sponsorships</w:t>
      </w:r>
    </w:p>
    <w:p>
      <w:pPr>
        <w:pStyle w:val="BodyText"/>
      </w:pPr>
      <w:r>
        <w:t xml:space="preserve">Clinic Branding &amp; Materials</w:t>
      </w:r>
    </w:p>
    <w:p>
      <w:pPr>
        <w:pStyle w:val="BodyText"/>
      </w:pPr>
      <w:r>
        <w:t xml:space="preserve">$7,200 (14.8%)</w:t>
      </w:r>
    </w:p>
    <w:p>
      <w:pPr>
        <w:pStyle w:val="BodyText"/>
      </w:pPr>
      <w:r>
        <w:t xml:space="preserve">Multilingual brochures for Mexico City clinics; branded clinic signage in CDMX locations</w:t>
      </w:r>
    </w:p>
    <w:p>
      <w:pPr>
        <w:pStyle w:val="BodyText"/>
      </w:pPr>
      <w:r>
        <w:t xml:space="preserve">Corporate Partnerships</w:t>
      </w:r>
    </w:p>
    <w:p>
      <w:pPr>
        <w:pStyle w:val="BodyText"/>
      </w:pPr>
      <w:r>
        <w:t xml:space="preserve">$5,500 (11.3%)</w:t>
      </w:r>
    </w:p>
    <w:p>
      <w:pPr>
        <w:pStyle w:val="BodyText"/>
      </w:pPr>
      <w:r>
        <w:t xml:space="preserve">Executive presentations to Mexico City businesses; corporate wellness kits</w:t>
      </w:r>
    </w:p>
    <w:bookmarkEnd w:id="29"/>
    <w:bookmarkStart w:id="30" w:name="Xfa7d23135b40fb35bbeb4d7017d3f2bc963c3b3"/>
    <w:p>
      <w:pPr>
        <w:pStyle w:val="Heading2"/>
      </w:pPr>
      <w:r>
        <w:t xml:space="preserve">Implementation Timeline: Mexico City Launch</w:t>
      </w:r>
    </w:p>
    <w:p>
      <w:pPr>
        <w:numPr>
          <w:ilvl w:val="0"/>
          <w:numId w:val="1008"/>
        </w:numPr>
        <w:pStyle w:val="Compact"/>
      </w:pPr>
      <w:r>
        <w:rPr>
          <w:bCs/>
          <w:b/>
        </w:rPr>
        <w:t xml:space="preserve">Month 1-2:</w:t>
      </w:r>
      <w:r>
        <w:t xml:space="preserve"> </w:t>
      </w:r>
      <w:r>
        <w:t xml:space="preserve">Finalize clinic setup in Mexico City's Zona Rosa district; launch website with Mexico City SEO</w:t>
      </w:r>
    </w:p>
    <w:p>
      <w:pPr>
        <w:numPr>
          <w:ilvl w:val="0"/>
          <w:numId w:val="1008"/>
        </w:numPr>
        <w:pStyle w:val="Compact"/>
      </w:pPr>
      <w:r>
        <w:rPr>
          <w:bCs/>
          <w:b/>
        </w:rPr>
        <w:t xml:space="preserve">Month 3:</w:t>
      </w:r>
      <w:r>
        <w:t xml:space="preserve"> </w:t>
      </w:r>
      <w:r>
        <w:t xml:space="preserve">Begin community workshops in Iztapalapa; secure first corporate partnership (e.g., a major Mexico City bank)</w:t>
      </w:r>
    </w:p>
    <w:p>
      <w:pPr>
        <w:numPr>
          <w:ilvl w:val="0"/>
          <w:numId w:val="1008"/>
        </w:numPr>
        <w:pStyle w:val="Compact"/>
      </w:pPr>
      <w:r>
        <w:rPr>
          <w:bCs/>
          <w:b/>
        </w:rPr>
        <w:t xml:space="preserve">Month 4-6:</w:t>
      </w:r>
      <w:r>
        <w:t xml:space="preserve"> </w:t>
      </w:r>
      <w:r>
        <w:t xml:space="preserve">Scale digital campaigns targeting Mexico City residents; host inaugural "Mental Health Summit" at a Mexico City venue</w:t>
      </w:r>
    </w:p>
    <w:p>
      <w:pPr>
        <w:numPr>
          <w:ilvl w:val="0"/>
          <w:numId w:val="1008"/>
        </w:numPr>
        <w:pStyle w:val="Compact"/>
      </w:pPr>
      <w:r>
        <w:rPr>
          <w:bCs/>
          <w:b/>
        </w:rPr>
        <w:t xml:space="preserve">Month 7-12:</w:t>
      </w:r>
      <w:r>
        <w:t xml:space="preserve"> </w:t>
      </w:r>
      <w:r>
        <w:t xml:space="preserve">Expand to all key neighborhoods; launch telehealth for nationwide Mexico access while maintaining Mexico City presence</w:t>
      </w:r>
    </w:p>
    <w:bookmarkEnd w:id="30"/>
    <w:bookmarkStart w:id="31" w:name="evaluation-metrics-success-tracking"/>
    <w:p>
      <w:pPr>
        <w:pStyle w:val="Heading2"/>
      </w:pPr>
      <w:r>
        <w:t xml:space="preserve">Evaluation Metrics &amp; Success Tracking</w:t>
      </w:r>
    </w:p>
    <w:p>
      <w:pPr>
        <w:pStyle w:val="FirstParagraph"/>
      </w:pPr>
      <w:r>
        <w:t xml:space="preserve">We'll monitor real-time performance through:</w:t>
      </w:r>
    </w:p>
    <w:p>
      <w:pPr>
        <w:numPr>
          <w:ilvl w:val="0"/>
          <w:numId w:val="1009"/>
        </w:numPr>
        <w:pStyle w:val="Compact"/>
      </w:pPr>
      <w:r>
        <w:rPr>
          <w:bCs/>
          <w:b/>
        </w:rPr>
        <w:t xml:space="preserve">Local Engagement Rate:</w:t>
      </w:r>
      <w:r>
        <w:t xml:space="preserve"> </w:t>
      </w:r>
      <w:r>
        <w:t xml:space="preserve">Mexico City-specific website traffic (goal: 40% of total site visits)</w:t>
      </w:r>
    </w:p>
    <w:p>
      <w:pPr>
        <w:numPr>
          <w:ilvl w:val="0"/>
          <w:numId w:val="1009"/>
        </w:numPr>
        <w:pStyle w:val="Compact"/>
      </w:pPr>
      <w:r>
        <w:rPr>
          <w:bCs/>
          <w:b/>
        </w:rPr>
        <w:t xml:space="preserve">Community Impact:</w:t>
      </w:r>
      <w:r>
        <w:t xml:space="preserve"> </w:t>
      </w:r>
      <w:r>
        <w:t xml:space="preserve">Number of workshops held in Mexico City neighborhoods (goal: 20+ by Year 1)</w:t>
      </w:r>
    </w:p>
    <w:p>
      <w:pPr>
        <w:numPr>
          <w:ilvl w:val="0"/>
          <w:numId w:val="1009"/>
        </w:numPr>
        <w:pStyle w:val="Compact"/>
      </w:pPr>
      <w:r>
        <w:rPr>
          <w:bCs/>
          <w:b/>
        </w:rPr>
        <w:t xml:space="preserve">Patient Origin Data:</w:t>
      </w:r>
      <w:r>
        <w:t xml:space="preserve"> </w:t>
      </w:r>
      <w:r>
        <w:t xml:space="preserve">Tracking Mexico City residency via appointment data (goal: 85% local patient base)</w:t>
      </w:r>
    </w:p>
    <w:p>
      <w:pPr>
        <w:numPr>
          <w:ilvl w:val="0"/>
          <w:numId w:val="1009"/>
        </w:numPr>
        <w:pStyle w:val="Compact"/>
      </w:pPr>
      <w:r>
        <w:rPr>
          <w:bCs/>
          <w:b/>
        </w:rPr>
        <w:t xml:space="preserve">Clinic Reputation:</w:t>
      </w:r>
      <w:r>
        <w:t xml:space="preserve"> </w:t>
      </w:r>
      <w:r>
        <w:t xml:space="preserve">Monthly Google Reviews from Mexico City patients (goal: 4.8+ average)</w:t>
      </w:r>
    </w:p>
    <w:bookmarkEnd w:id="31"/>
    <w:bookmarkStart w:id="32" w:name="conclusion"/>
    <w:p>
      <w:pPr>
        <w:pStyle w:val="Heading2"/>
      </w:pPr>
      <w:r>
        <w:t xml:space="preserve">Conclusion</w:t>
      </w:r>
    </w:p>
    <w:p>
      <w:pPr>
        <w:pStyle w:val="FirstParagraph"/>
      </w:pPr>
      <w:r>
        <w:t xml:space="preserve">This Marketing Plan positions our specialized psychiatrist practice as the definitive mental health resource in Mexico City, Mexico. By deeply integrating with local cultural contexts while leveraging digital innovation, we will transform how psychiatric care is perceived and accessed across the metropolis. The plan's Mexico City-centric strategies directly address systemic gaps in mental healthcare access, ensuring sustainable growth within the city's unique socio-cultural landscape. As demand for culturally competent psychiatry surges in Mexico City (projected 23% annual market growth), this initiative secures our practice as a trusted partner for mental wellness across Mexico.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Mexico City</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