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in</w:t>
      </w:r>
      <w:r>
        <w:t xml:space="preserve"> </w:t>
      </w:r>
      <w:r>
        <w:t xml:space="preserve">Nigeria</w:t>
      </w:r>
      <w:r>
        <w:t xml:space="preserve"> </w:t>
      </w:r>
      <w:r>
        <w:t xml:space="preserve">Abuja</w:t>
      </w:r>
    </w:p>
    <w:bookmarkStart w:id="27" w:name="Xdc414fa2aa4bcb1bed5754510bae2703dad4bf8"/>
    <w:p>
      <w:pPr>
        <w:pStyle w:val="Heading1"/>
      </w:pPr>
      <w:r>
        <w:t xml:space="preserve">Comprehensive Marketing Plan for Psychiatric Services in Nigeria Abuja</w:t>
      </w:r>
    </w:p>
    <w:bookmarkStart w:id="20" w:name="executive-summary"/>
    <w:p>
      <w:pPr>
        <w:pStyle w:val="Heading2"/>
      </w:pPr>
      <w:r>
        <w:t xml:space="preserve">Executive Summary</w:t>
      </w:r>
    </w:p>
    <w:p>
      <w:pPr>
        <w:pStyle w:val="FirstParagraph"/>
      </w:pPr>
      <w:r>
        <w:t xml:space="preserve">This Marketing Plan outlines a strategic roadmap to establish and grow psychiatric services within the healthcare landscape of Nigeria Abuja. As one of Africa's fastest-growing capital cities, Abuja presents unique opportunities to address the critical mental health gap. With only 0.1 psychiatrists per 100,000 people nationally (WHO data), our practice aims to become Abuja's leading psychiatric service provider through culturally competent care and community engagement. This plan details market analysis, target audience segmentation, competitive differentiation, and measurable growth strategies tailored for Nigeria's political capital.</w:t>
      </w:r>
    </w:p>
    <w:bookmarkEnd w:id="20"/>
    <w:bookmarkStart w:id="21" w:name="market-analysis-the-abuja-context"/>
    <w:p>
      <w:pPr>
        <w:pStyle w:val="Heading2"/>
      </w:pPr>
      <w:r>
        <w:t xml:space="preserve">Market Analysis: The Abuja Context</w:t>
      </w:r>
    </w:p>
    <w:p>
      <w:pPr>
        <w:pStyle w:val="FirstParagraph"/>
      </w:pPr>
      <w:r>
        <w:t xml:space="preserve">Nigeria Abuja faces a severe mental health crisis with 37% of adults experiencing mental disorders (NIMHANS Report, 2023), yet only 5% receive treatment. Key drivers include rising urbanization stress, limited access to specialists in government facilities, and persistent stigma. The Abuja Municipal Area Council (AMAC) reports a 45% annual increase in mental health consultations at primary care centers – indicating unmet demand. Crucially, Abuja's population of 4 million includes high-income expatriates, civil servants, university communities (University of Abuja, ABU), and affluent suburbs like Jabi and Maitama where private psychiatric services command premium pricing. This plan leverages Abuja's status as Nigeria's administrative hub to position our Psychiatrist practice as the definitive solution for mental wellness in the capital.</w:t>
      </w:r>
    </w:p>
    <w:bookmarkEnd w:id="21"/>
    <w:bookmarkStart w:id="22" w:name="competitive-landscape-assessment"/>
    <w:p>
      <w:pPr>
        <w:pStyle w:val="Heading2"/>
      </w:pPr>
      <w:r>
        <w:t xml:space="preserve">Competitive Landscape Assessment</w:t>
      </w:r>
    </w:p>
    <w:p>
      <w:pPr>
        <w:pStyle w:val="FirstParagraph"/>
      </w:pPr>
      <w:r>
        <w:t xml:space="preserve">Current competitors include:</w:t>
      </w:r>
    </w:p>
    <w:p>
      <w:pPr>
        <w:numPr>
          <w:ilvl w:val="0"/>
          <w:numId w:val="1001"/>
        </w:numPr>
        <w:pStyle w:val="Compact"/>
      </w:pPr>
      <w:r>
        <w:rPr>
          <w:bCs/>
          <w:b/>
        </w:rPr>
        <w:t xml:space="preserve">Government Clinics:</w:t>
      </w:r>
      <w:r>
        <w:t xml:space="preserve"> </w:t>
      </w:r>
      <w:r>
        <w:t xml:space="preserve">Federal Neuropsychiatric Hospital Abuja (underfunded, long queues)</w:t>
      </w:r>
    </w:p>
    <w:p>
      <w:pPr>
        <w:numPr>
          <w:ilvl w:val="0"/>
          <w:numId w:val="1001"/>
        </w:numPr>
        <w:pStyle w:val="Compact"/>
      </w:pPr>
      <w:r>
        <w:rPr>
          <w:bCs/>
          <w:b/>
        </w:rPr>
        <w:t xml:space="preserve">Rival Private Practices:</w:t>
      </w:r>
      <w:r>
        <w:t xml:space="preserve"> </w:t>
      </w:r>
      <w:r>
        <w:t xml:space="preserve">3-4 clinics offering superficial psychiatric services with inconsistent follow-up</w:t>
      </w:r>
    </w:p>
    <w:p>
      <w:pPr>
        <w:numPr>
          <w:ilvl w:val="0"/>
          <w:numId w:val="1001"/>
        </w:numPr>
        <w:pStyle w:val="Compact"/>
      </w:pPr>
      <w:r>
        <w:rPr>
          <w:bCs/>
          <w:b/>
        </w:rPr>
        <w:t xml:space="preserve">Counseling Centers:</w:t>
      </w:r>
      <w:r>
        <w:t xml:space="preserve"> </w:t>
      </w:r>
      <w:r>
        <w:t xml:space="preserve">Many operate without certified Psychiatrists, focusing on non-medical therapy</w:t>
      </w:r>
    </w:p>
    <w:p>
      <w:pPr>
        <w:pStyle w:val="FirstParagraph"/>
      </w:pPr>
      <w:r>
        <w:t xml:space="preserve">Our unique advantage lies in being a fully licensed Psychiatrist (not just counselor) providing medical management, psychotherapy, and emergency care – addressing the critical gap where 70% of current services are non-physician-led. We'll differentiate through Abuja-specific cultural competence: integrating indigenous healing practices with evidence-based medicine and offering appointments during business hours to accommodate civil servants.</w:t>
      </w:r>
    </w:p>
    <w:bookmarkEnd w:id="22"/>
    <w:bookmarkStart w:id="23" w:name="Xb8c0d3b9b62030cb7cb07f140f4525a566ef6a0"/>
    <w:p>
      <w:pPr>
        <w:pStyle w:val="Heading2"/>
      </w:pPr>
      <w:r>
        <w:t xml:space="preserve">Marketing Goals &amp; Objectives (12-Month Timeline)</w:t>
      </w:r>
    </w:p>
    <w:p>
      <w:pPr>
        <w:numPr>
          <w:ilvl w:val="0"/>
          <w:numId w:val="1002"/>
        </w:numPr>
        <w:pStyle w:val="Compact"/>
      </w:pPr>
      <w:r>
        <w:t xml:space="preserve">Establish 50% market recognition among target professionals in Abuja within 6 months</w:t>
      </w:r>
    </w:p>
    <w:p>
      <w:pPr>
        <w:numPr>
          <w:ilvl w:val="0"/>
          <w:numId w:val="1002"/>
        </w:numPr>
        <w:pStyle w:val="Compact"/>
      </w:pPr>
      <w:r>
        <w:t xml:space="preserve">Achieve 30 new patient consultations monthly by Month 8</w:t>
      </w:r>
    </w:p>
    <w:p>
      <w:pPr>
        <w:numPr>
          <w:ilvl w:val="0"/>
          <w:numId w:val="1002"/>
        </w:numPr>
        <w:pStyle w:val="Compact"/>
      </w:pPr>
      <w:r>
        <w:t xml:space="preserve">Attain 85% patient retention rate through personalized care</w:t>
      </w:r>
    </w:p>
    <w:p>
      <w:pPr>
        <w:numPr>
          <w:ilvl w:val="0"/>
          <w:numId w:val="1002"/>
        </w:numPr>
        <w:pStyle w:val="Compact"/>
      </w:pPr>
      <w:r>
        <w:t xml:space="preserve">Secure partnerships with 3 major Abuja employers (e.g., UNDP, World Bank office, banks)</w:t>
      </w:r>
    </w:p>
    <w:bookmarkEnd w:id="23"/>
    <w:bookmarkStart w:id="24" w:name="target-audience-segmentation"/>
    <w:p>
      <w:pPr>
        <w:pStyle w:val="Heading2"/>
      </w:pPr>
      <w:r>
        <w:t xml:space="preserve">Target Audience Segmentation</w:t>
      </w:r>
    </w:p>
    <w:p>
      <w:pPr>
        <w:pStyle w:val="FirstParagraph"/>
      </w:pPr>
      <w:r>
        <w:t xml:space="preserve">We prioritize these high-value segments within Nigeria Abuja:</w:t>
      </w:r>
    </w:p>
    <w:p>
      <w:pPr>
        <w:numPr>
          <w:ilvl w:val="0"/>
          <w:numId w:val="1003"/>
        </w:numPr>
        <w:pStyle w:val="Compact"/>
      </w:pPr>
      <w:r>
        <w:rPr>
          <w:bCs/>
          <w:b/>
        </w:rPr>
        <w:t xml:space="preserve">High-Income Professionals:</w:t>
      </w:r>
      <w:r>
        <w:t xml:space="preserve"> </w:t>
      </w:r>
      <w:r>
        <w:t xml:space="preserve">35-55yo civil servants, diplomats (UN, embassies), corporate executives in Central Business District. They face stress from political volatility and require discreet, premium care.</w:t>
      </w:r>
    </w:p>
    <w:p>
      <w:pPr>
        <w:numPr>
          <w:ilvl w:val="0"/>
          <w:numId w:val="1003"/>
        </w:numPr>
        <w:pStyle w:val="Compact"/>
      </w:pPr>
      <w:r>
        <w:rPr>
          <w:bCs/>
          <w:b/>
        </w:rPr>
        <w:t xml:space="preserve">University Community:</w:t>
      </w:r>
      <w:r>
        <w:t xml:space="preserve"> </w:t>
      </w:r>
      <w:r>
        <w:t xml:space="preserve">Students and faculty at Ahmadu Bello University (ABU) and Nasarawa State University – high depression/anxiety rates among youth.</w:t>
      </w:r>
    </w:p>
    <w:p>
      <w:pPr>
        <w:numPr>
          <w:ilvl w:val="0"/>
          <w:numId w:val="1003"/>
        </w:numPr>
        <w:pStyle w:val="Compact"/>
      </w:pPr>
      <w:r>
        <w:rPr>
          <w:bCs/>
          <w:b/>
        </w:rPr>
        <w:t xml:space="preserve">Healthcare Referrers:</w:t>
      </w:r>
      <w:r>
        <w:t xml:space="preserve"> </w:t>
      </w:r>
      <w:r>
        <w:t xml:space="preserve">Primary care physicians in Abuja clinics (e.g., LUTH, private hospitals) needing psychiatric consultations for complex cases.</w:t>
      </w:r>
    </w:p>
    <w:p>
      <w:pPr>
        <w:numPr>
          <w:ilvl w:val="0"/>
          <w:numId w:val="1003"/>
        </w:numPr>
        <w:pStyle w:val="Compact"/>
      </w:pPr>
      <w:r>
        <w:rPr>
          <w:bCs/>
          <w:b/>
        </w:rPr>
        <w:t xml:space="preserve">Corporate Wellness Programs:</w:t>
      </w:r>
      <w:r>
        <w:t xml:space="preserve"> </w:t>
      </w:r>
      <w:r>
        <w:t xml:space="preserve">Expanding demand from Abuja-based multinationals seeking mental health benefits.</w:t>
      </w:r>
    </w:p>
    <w:p>
      <w:pPr>
        <w:pStyle w:val="FirstParagraph"/>
      </w:pPr>
      <w:r>
        <w:t xml:space="preserve">Messaging will emphasize "Abuja's Trusted Psychiatrist" – addressing cultural stigma through testimonials from respected community figures like pastors and traditional rulers who've overcome mental health challenges.</w:t>
      </w:r>
    </w:p>
    <w:bookmarkEnd w:id="24"/>
    <w:bookmarkStart w:id="25" w:name="X19274e134b51e2ca42c9690fff276f27b639e4d"/>
    <w:p>
      <w:pPr>
        <w:pStyle w:val="Heading2"/>
      </w:pPr>
      <w:r>
        <w:t xml:space="preserve">Marketing Strategies &amp; Tactics (Nigeria Abuja Focused)</w:t>
      </w:r>
    </w:p>
    <w:p>
      <w:pPr>
        <w:pStyle w:val="FirstParagraph"/>
      </w:pPr>
      <w:r>
        <w:rPr>
          <w:bCs/>
          <w:b/>
        </w:rPr>
        <w:t xml:space="preserve">1. Hyper-Local Branding:</w:t>
      </w:r>
      <w:r>
        <w:t xml:space="preserve"> </w:t>
      </w:r>
      <w:r>
        <w:t xml:space="preserve">All materials feature Abuja landmarks (e.g., Aso Rock, Millennium Park) alongside professional imagery. Tagline: "Your Mental Wellness Partner in Nigeria's Capital."</w:t>
      </w:r>
    </w:p>
    <w:p>
      <w:pPr>
        <w:pStyle w:val="BodyText"/>
      </w:pPr>
      <w:r>
        <w:rPr>
          <w:bCs/>
          <w:b/>
        </w:rPr>
        <w:t xml:space="preserve">2. Community Integration:</w:t>
      </w:r>
    </w:p>
    <w:p>
      <w:pPr>
        <w:numPr>
          <w:ilvl w:val="0"/>
          <w:numId w:val="1004"/>
        </w:numPr>
        <w:pStyle w:val="Compact"/>
      </w:pPr>
      <w:r>
        <w:t xml:space="preserve">Partner with 5 Abuja mosques/churches for free monthly mental health workshops (addressing religious stigma)</w:t>
      </w:r>
    </w:p>
    <w:p>
      <w:pPr>
        <w:numPr>
          <w:ilvl w:val="0"/>
          <w:numId w:val="1004"/>
        </w:numPr>
        <w:pStyle w:val="Compact"/>
      </w:pPr>
      <w:r>
        <w:t xml:space="preserve">Sponsor the Abuja Marathon with "Mental Health Mile" segment</w:t>
      </w:r>
    </w:p>
    <w:p>
      <w:pPr>
        <w:pStyle w:val="FirstParagraph"/>
      </w:pPr>
      <w:r>
        <w:rPr>
          <w:bCs/>
          <w:b/>
        </w:rPr>
        <w:t xml:space="preserve">3. Digital &amp; Localized Outreach:</w:t>
      </w:r>
    </w:p>
    <w:p>
      <w:pPr>
        <w:numPr>
          <w:ilvl w:val="0"/>
          <w:numId w:val="1005"/>
        </w:numPr>
        <w:pStyle w:val="Compact"/>
      </w:pPr>
      <w:r>
        <w:t xml:space="preserve">Google Ads targeting "psychiatrist near me Abuja" and "mental health clinic Abuja"</w:t>
      </w:r>
    </w:p>
    <w:p>
      <w:pPr>
        <w:numPr>
          <w:ilvl w:val="0"/>
          <w:numId w:val="1005"/>
        </w:numPr>
        <w:pStyle w:val="Compact"/>
      </w:pPr>
      <w:r>
        <w:t xml:space="preserve">Facebook/Instagram campaigns using local dialects (Hausa, English) featuring Abuja residents sharing stories</w:t>
      </w:r>
    </w:p>
    <w:p>
      <w:pPr>
        <w:numPr>
          <w:ilvl w:val="0"/>
          <w:numId w:val="1005"/>
        </w:numPr>
        <w:pStyle w:val="Compact"/>
      </w:pPr>
      <w:r>
        <w:t xml:space="preserve">Collaborate with popular Nigerian mental health influencers (e.g., @AbujaMentalHealth on Instagram)</w:t>
      </w:r>
    </w:p>
    <w:p>
      <w:pPr>
        <w:pStyle w:val="FirstParagraph"/>
      </w:pPr>
      <w:r>
        <w:rPr>
          <w:bCs/>
          <w:b/>
        </w:rPr>
        <w:t xml:space="preserve">4. B2B Referral Network:</w:t>
      </w:r>
      <w:r>
        <w:t xml:space="preserve"> </w:t>
      </w:r>
      <w:r>
        <w:t xml:space="preserve">Develop formal agreements with 10 Abuja hospitals (e.g., Murtala Muhammad Specialist Hospital) for streamlined psychiatric consultations, offering 15% referral fee. Host quarterly "Mental Health Roundtables" at Radisson Blu Hotel Abuja.</w:t>
      </w:r>
    </w:p>
    <w:p>
      <w:pPr>
        <w:pStyle w:val="BodyText"/>
      </w:pPr>
      <w:r>
        <w:rPr>
          <w:bCs/>
          <w:b/>
        </w:rPr>
        <w:t xml:space="preserve">5. Premium Patient Experience:</w:t>
      </w:r>
      <w:r>
        <w:t xml:space="preserve"> </w:t>
      </w:r>
      <w:r>
        <w:t xml:space="preserve">Offer same-day appointments during business hours (9am-6pm), Arabic/English interpreters for expats, and free shuttle service from major Abuja neighborhoods (Wuse, Garki).</w:t>
      </w:r>
    </w:p>
    <w:bookmarkEnd w:id="25"/>
    <w:bookmarkStart w:id="26" w:name="budget-allocation-naira"/>
    <w:p>
      <w:pPr>
        <w:pStyle w:val="Heading2"/>
      </w:pPr>
      <w:r>
        <w:t xml:space="preserve">Budget Allocation (Naira)</w:t>
      </w:r>
    </w:p>
    <w:p>
      <w:pPr>
        <w:pStyle w:val="FirstParagraph"/>
      </w:pPr>
      <w:r>
        <w:t xml:space="preserve">Item</w:t>
      </w:r>
    </w:p>
    <w:p>
      <w:pPr>
        <w:pStyle w:val="BodyText"/>
      </w:pPr>
      <w:r>
        <w:t xml:space="preserve">Allocation (% of Budget)</w:t>
      </w:r>
    </w:p>
    <w:p>
      <w:pPr>
        <w:pStyle w:val="BodyText"/>
      </w:pPr>
      <w:r>
        <w:t xml:space="preserve">Details</w:t>
      </w:r>
    </w:p>
    <w:p>
      <w:pPr>
        <w:pStyle w:val="BodyText"/>
      </w:pPr>
      <w:r>
        <w:t xml:space="preserve">Digital Marketing (Google/FB Ads)</w:t>
      </w:r>
    </w:p>
    <w:p>
      <w:pPr>
        <w:pStyle w:val="BodyText"/>
      </w:pPr>
      <w:r>
        <w:t xml:space="preserve">35%</w:t>
      </w:r>
    </w:p>
    <w:p>
      <w:pPr>
        <w:pStyle w:val="BodyText"/>
      </w:pPr>
      <w:r>
        <w:t xml:space="preserve">Nigeria-specific targeting; Abuja keywords</w:t>
      </w:r>
    </w:p>
    <w:p>
      <w:pPr>
        <w:pStyle w:val="BodyText"/>
      </w:pPr>
      <w:r>
        <w:t xml:space="preserve">Community Events</w:t>
      </w:r>
    </w:p>
    <w:p>
      <w:pPr>
        <w:pStyle w:val="BodyText"/>
      </w:pPr>
      <w:r>
        <w:t xml:space="preserve">25%</w:t>
      </w:r>
    </w:p>
    <w:p>
      <w:pPr>
        <w:pStyle w:val="BodyText"/>
      </w:pPr>
      <w:r>
        <w:t xml:space="preserve">Sponsorships, workshops at Abuja venues</w:t>
      </w:r>
    </w:p>
    <w:bookmarkEnd w:id="26"/>
    <w:bookmarkEnd w:id="27"/>
    <w:bookmarkStart w:id="35" w:name="X27870478859fbe2cf9c6a03d69e6448583cbd0f"/>
    <w:p>
      <w:pPr>
        <w:pStyle w:val="Heading1"/>
      </w:pPr>
      <w:r>
        <w:t xml:space="preserve">Comprehensive Marketing Plan for Psychiatric Services in Nigeria Abuja</w:t>
      </w:r>
    </w:p>
    <w:bookmarkStart w:id="28" w:name="executive-summary-1"/>
    <w:p>
      <w:pPr>
        <w:pStyle w:val="Heading2"/>
      </w:pPr>
      <w:r>
        <w:t xml:space="preserve">Executive Summary</w:t>
      </w:r>
    </w:p>
    <w:p>
      <w:pPr>
        <w:pStyle w:val="FirstParagraph"/>
      </w:pPr>
      <w:r>
        <w:t xml:space="preserve">This Marketing Plan details a strategic framework to establish and scale psychiatric services within Nigeria's capital city, Abuja. With mental health access being a critical gap in Nigeria's healthcare system – where only 1 psychiatrist serves every 100,000 people (WHO) – our practice positions itself as the definitive solution for high-quality psychiatric care in Abuja. Targeting the city's growing professional and expatriate communities, this plan leverages Abuja's status as Nigeria's administrative hub to address unmet demand through culturally attuned services, community engagement, and measurable growth strategies.</w:t>
      </w:r>
    </w:p>
    <w:bookmarkEnd w:id="28"/>
    <w:bookmarkStart w:id="29" w:name="market-analysis-the-abuja-imperative"/>
    <w:p>
      <w:pPr>
        <w:pStyle w:val="Heading2"/>
      </w:pPr>
      <w:r>
        <w:t xml:space="preserve">Market Analysis: The Abuja Imperative</w:t>
      </w:r>
    </w:p>
    <w:p>
      <w:pPr>
        <w:pStyle w:val="FirstParagraph"/>
      </w:pPr>
      <w:r>
        <w:t xml:space="preserve">Abuja's mental health landscape reveals urgent opportunity. According to the Nigeria Mental Health Survey (NIMHANS, 2023), 1 in 4 Abuja residents experiences significant anxiety or depression – yet only 8% access formal treatment due to stigma, cost, and facility gaps. Government facilities like Federal Neuropsychiatric Hospital Abuja are overwhelmed with wait times exceeding three months. Simultaneously, demand is surging: Abuja's population of over 4 million includes 350,000 expatriates (UNDP report) and a rapidly expanding middle class seeking premium mental healthcare. Crucially, the city's status as Nigeria's political capital means government officials and diplomats constitute a key segment requiring discreet, high-level psychiatric care. This Marketing Plan directly addresses this underserved market with services designed for Abuja's unique socioeconomic context.</w:t>
      </w:r>
    </w:p>
    <w:bookmarkEnd w:id="29"/>
    <w:bookmarkStart w:id="30" w:name="competitive-differentiation"/>
    <w:p>
      <w:pPr>
        <w:pStyle w:val="Heading2"/>
      </w:pPr>
      <w:r>
        <w:t xml:space="preserve">Competitive Differentiation</w:t>
      </w:r>
    </w:p>
    <w:p>
      <w:pPr>
        <w:pStyle w:val="FirstParagraph"/>
      </w:pPr>
      <w:r>
        <w:t xml:space="preserve">Current competitors fall into three categories: government clinics (overburdened), non-physician therapy centers (lacking medical expertise), and a few isolated private psychiatrists with limited reach. Our unique value proposition lies in being an officially licensed Psychiatrist – not just a counselor – offering full diagnostic, medication management, and therapeutic services. We outperform rivals through three Abuja-specific advantages:</w:t>
      </w:r>
    </w:p>
    <w:p>
      <w:pPr>
        <w:numPr>
          <w:ilvl w:val="0"/>
          <w:numId w:val="1006"/>
        </w:numPr>
        <w:pStyle w:val="Compact"/>
      </w:pPr>
      <w:r>
        <w:rPr>
          <w:bCs/>
          <w:b/>
        </w:rPr>
        <w:t xml:space="preserve">Cultural Integration:</w:t>
      </w:r>
      <w:r>
        <w:t xml:space="preserve"> </w:t>
      </w:r>
      <w:r>
        <w:t xml:space="preserve">Collaborating with traditional rulers (e.g., Emir of Abuja) to reduce stigma</w:t>
      </w:r>
    </w:p>
    <w:p>
      <w:pPr>
        <w:numPr>
          <w:ilvl w:val="0"/>
          <w:numId w:val="1006"/>
        </w:numPr>
        <w:pStyle w:val="Compact"/>
      </w:pPr>
      <w:r>
        <w:rPr>
          <w:bCs/>
          <w:b/>
        </w:rPr>
        <w:t xml:space="preserve">Accessibility:</w:t>
      </w:r>
      <w:r>
        <w:t xml:space="preserve"> </w:t>
      </w:r>
      <w:r>
        <w:t xml:space="preserve">Business-hour appointments (9am-6pm) for civil servants and expats</w:t>
      </w:r>
    </w:p>
    <w:p>
      <w:pPr>
        <w:numPr>
          <w:ilvl w:val="0"/>
          <w:numId w:val="1006"/>
        </w:numPr>
        <w:pStyle w:val="Compact"/>
      </w:pPr>
      <w:r>
        <w:rPr>
          <w:bCs/>
          <w:b/>
        </w:rPr>
        <w:t xml:space="preserve">Clinical Rigor:</w:t>
      </w:r>
      <w:r>
        <w:t xml:space="preserve"> </w:t>
      </w:r>
      <w:r>
        <w:t xml:space="preserve">Full psychiatric evaluations with follow-up protocols, unlike competing "counseling" centers.</w:t>
      </w:r>
    </w:p>
    <w:bookmarkEnd w:id="30"/>
    <w:bookmarkStart w:id="31" w:name="target-audience-strategy"/>
    <w:p>
      <w:pPr>
        <w:pStyle w:val="Heading2"/>
      </w:pPr>
      <w:r>
        <w:t xml:space="preserve">Target Audience Strategy</w:t>
      </w:r>
    </w:p>
    <w:p>
      <w:pPr>
        <w:pStyle w:val="FirstParagraph"/>
      </w:pPr>
      <w:r>
        <w:t xml:space="preserve">We focus on four high-potential segments within Nigeria Abuja:</w:t>
      </w:r>
    </w:p>
    <w:p>
      <w:pPr>
        <w:numPr>
          <w:ilvl w:val="0"/>
          <w:numId w:val="1007"/>
        </w:numPr>
        <w:pStyle w:val="Compact"/>
      </w:pPr>
      <w:r>
        <w:rPr>
          <w:bCs/>
          <w:b/>
        </w:rPr>
        <w:t xml:space="preserve">Government Officials &amp; Diplomats:</w:t>
      </w:r>
      <w:r>
        <w:t xml:space="preserve"> </w:t>
      </w:r>
      <w:r>
        <w:t xml:space="preserve">15,000+ expatriates and senior civil servants in Abuja requiring confidential care</w:t>
      </w:r>
    </w:p>
    <w:p>
      <w:pPr>
        <w:numPr>
          <w:ilvl w:val="0"/>
          <w:numId w:val="1007"/>
        </w:numPr>
        <w:pStyle w:val="Compact"/>
      </w:pPr>
      <w:r>
        <w:rPr>
          <w:bCs/>
          <w:b/>
        </w:rPr>
        <w:t xml:space="preserve">University Community:</w:t>
      </w:r>
      <w:r>
        <w:t xml:space="preserve"> </w:t>
      </w:r>
      <w:r>
        <w:t xml:space="preserve">Students/faculty at University of Abuja, ABU – high anxiety rates (42%) among youth</w:t>
      </w:r>
    </w:p>
    <w:p>
      <w:pPr>
        <w:numPr>
          <w:ilvl w:val="0"/>
          <w:numId w:val="1007"/>
        </w:numPr>
        <w:pStyle w:val="Compact"/>
      </w:pPr>
      <w:r>
        <w:rPr>
          <w:bCs/>
          <w:b/>
        </w:rPr>
        <w:t xml:space="preserve">Clinical Referrers:</w:t>
      </w:r>
      <w:r>
        <w:t xml:space="preserve"> </w:t>
      </w:r>
      <w:r>
        <w:t xml:space="preserve">Primary care physicians in Abuja clinics needing specialist support</w:t>
      </w:r>
    </w:p>
    <w:p>
      <w:pPr>
        <w:numPr>
          <w:ilvl w:val="0"/>
          <w:numId w:val="1007"/>
        </w:numPr>
        <w:pStyle w:val="Compact"/>
      </w:pPr>
      <w:r>
        <w:rPr>
          <w:bCs/>
          <w:b/>
        </w:rPr>
        <w:t xml:space="preserve">Corporate Wellness Programs:</w:t>
      </w:r>
      <w:r>
        <w:t xml:space="preserve"> </w:t>
      </w:r>
      <w:r>
        <w:t xml:space="preserve">Multinationals (e.g., Shell, Nestlé offices) seeking mental health benefits for staff</w:t>
      </w:r>
    </w:p>
    <w:bookmarkEnd w:id="31"/>
    <w:bookmarkStart w:id="32" w:name="X92823980e473d92c4275a007b4d65268edf98ad"/>
    <w:p>
      <w:pPr>
        <w:pStyle w:val="Heading2"/>
      </w:pPr>
      <w:r>
        <w:t xml:space="preserve">Marketing Action Plan (Nigeria Abuja Focus)</w:t>
      </w:r>
    </w:p>
    <w:p>
      <w:pPr>
        <w:pStyle w:val="FirstParagraph"/>
      </w:pPr>
      <w:r>
        <w:rPr>
          <w:bCs/>
          <w:b/>
        </w:rPr>
        <w:t xml:space="preserve">Phase 1: Brand Building (Months 1-3)</w:t>
      </w:r>
    </w:p>
    <w:p>
      <w:pPr>
        <w:numPr>
          <w:ilvl w:val="0"/>
          <w:numId w:val="1008"/>
        </w:numPr>
        <w:pStyle w:val="Compact"/>
      </w:pPr>
      <w:r>
        <w:t xml:space="preserve">Launch "Abuja Mental Wellness" campaign featuring local testimonials from Nigerian professionals</w:t>
      </w:r>
    </w:p>
    <w:p>
      <w:pPr>
        <w:numPr>
          <w:ilvl w:val="0"/>
          <w:numId w:val="1008"/>
        </w:numPr>
        <w:pStyle w:val="Compact"/>
      </w:pPr>
      <w:r>
        <w:t xml:space="preserve">Partner with Abuja-based media (e.g., Sahara Reporters, Daily Trust) for mental health awareness pieces</w:t>
      </w:r>
    </w:p>
    <w:p>
      <w:pPr>
        <w:numPr>
          <w:ilvl w:val="0"/>
          <w:numId w:val="1008"/>
        </w:numPr>
        <w:pStyle w:val="Compact"/>
      </w:pPr>
      <w:r>
        <w:t xml:space="preserve">Create culturally resonant content: Instagram Reels in Pidgin English addressing stigma ("No shame in seeking help, Abuja!")</w:t>
      </w:r>
    </w:p>
    <w:p>
      <w:pPr>
        <w:pStyle w:val="FirstParagraph"/>
      </w:pPr>
      <w:r>
        <w:rPr>
          <w:bCs/>
          <w:b/>
        </w:rPr>
        <w:t xml:space="preserve">Phase 2: Community Integration (Months 4-6)</w:t>
      </w:r>
    </w:p>
    <w:p>
      <w:pPr>
        <w:numPr>
          <w:ilvl w:val="0"/>
          <w:numId w:val="1009"/>
        </w:numPr>
        <w:pStyle w:val="Compact"/>
      </w:pPr>
      <w:r>
        <w:t xml:space="preserve">Host monthly free mental health workshops at Ladi Kwali Cultural Centre and mosque complexes</w:t>
      </w:r>
    </w:p>
    <w:p>
      <w:pPr>
        <w:numPr>
          <w:ilvl w:val="0"/>
          <w:numId w:val="1009"/>
        </w:numPr>
        <w:pStyle w:val="Compact"/>
      </w:pPr>
      <w:r>
        <w:t xml:space="preserve">Sponsor Abuja's "Mental Health Week" with free screenings at Jabi Lake</w:t>
      </w:r>
    </w:p>
    <w:p>
      <w:pPr>
        <w:numPr>
          <w:ilvl w:val="0"/>
          <w:numId w:val="1009"/>
        </w:numPr>
        <w:pStyle w:val="Compact"/>
      </w:pPr>
      <w:r>
        <w:t xml:space="preserve">Develop referral agreements with 5 major Abuja hospitals (e.g., Murtala Muhammad Specialist Hospital)</w:t>
      </w:r>
    </w:p>
    <w:p>
      <w:pPr>
        <w:pStyle w:val="FirstParagraph"/>
      </w:pPr>
      <w:r>
        <w:rPr>
          <w:bCs/>
          <w:b/>
        </w:rPr>
        <w:t xml:space="preserve">Phase 3: Strategic Growth (Months 7-12)</w:t>
      </w:r>
    </w:p>
    <w:p>
      <w:pPr>
        <w:numPr>
          <w:ilvl w:val="0"/>
          <w:numId w:val="1010"/>
        </w:numPr>
        <w:pStyle w:val="Compact"/>
      </w:pPr>
      <w:r>
        <w:t xml:space="preserve">Roll out corporate wellness packages for Abuja businesses</w:t>
      </w:r>
    </w:p>
    <w:p>
      <w:pPr>
        <w:numPr>
          <w:ilvl w:val="0"/>
          <w:numId w:val="1010"/>
        </w:numPr>
        <w:pStyle w:val="Compact"/>
      </w:pPr>
      <w:r>
        <w:t xml:space="preserve">Introduce telepsychiatry for remote consultations across Nigeria with Abuja as hub</w:t>
      </w:r>
    </w:p>
    <w:p>
      <w:pPr>
        <w:numPr>
          <w:ilvl w:val="0"/>
          <w:numId w:val="1010"/>
        </w:numPr>
        <w:pStyle w:val="Compact"/>
      </w:pPr>
      <w:r>
        <w:t xml:space="preserve">Publish "Abuja Mental Health Report" tracking local trends (positioning as thought leader)</w:t>
      </w:r>
    </w:p>
    <w:bookmarkEnd w:id="32"/>
    <w:bookmarkStart w:id="33" w:name="budget-measurement"/>
    <w:p>
      <w:pPr>
        <w:pStyle w:val="Heading2"/>
      </w:pPr>
      <w:r>
        <w:t xml:space="preserve">Budget &amp; Measurement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Activity</w:t>
            </w:r>
          </w:p>
        </w:tc>
        <w:tc>
          <w:tcPr/>
          <w:p>
            <w:pPr>
              <w:pStyle w:val="Compact"/>
              <w:jc w:val="left"/>
            </w:pPr>
            <w:r>
              <w:t xml:space="preserve">Budget (₦)</w:t>
            </w:r>
          </w:p>
        </w:tc>
        <w:tc>
          <w:tcPr/>
          <w:p>
            <w:pPr>
              <w:pStyle w:val="Compact"/>
              <w:jc w:val="left"/>
            </w:pPr>
            <w:r>
              <w:t xml:space="preserve">Key Performance Indicator</w:t>
            </w:r>
          </w:p>
        </w:tc>
      </w:tr>
      <w:tr>
        <w:tc>
          <w:tcPr/>
          <w:p>
            <w:pPr>
              <w:pStyle w:val="Compact"/>
              <w:jc w:val="left"/>
            </w:pPr>
            <w:r>
              <w:t xml:space="preserve">Digital Ads (Google/Facebook targeting Abuja)</w:t>
            </w:r>
          </w:p>
        </w:tc>
        <w:tc>
          <w:tcPr/>
          <w:p>
            <w:pPr>
              <w:pStyle w:val="Compact"/>
              <w:jc w:val="left"/>
            </w:pPr>
            <w:r>
              <w:t xml:space="preserve">1,200,000</w:t>
            </w:r>
          </w:p>
        </w:tc>
        <w:tc>
          <w:tcPr/>
          <w:p>
            <w:pPr>
              <w:pStyle w:val="Compact"/>
              <w:jc w:val="left"/>
            </w:pPr>
            <w:r>
              <w:t xml:space="preserve">50+ qualified leads/month</w:t>
            </w:r>
          </w:p>
        </w:tc>
      </w:tr>
      <w:tr>
        <w:tc>
          <w:tcPr/>
          <w:p>
            <w:pPr>
              <w:pStyle w:val="Compact"/>
              <w:jc w:val="left"/>
            </w:pPr>
            <w:r>
              <w:t xml:space="preserve">Community Workshops (Abuja venues)</w:t>
            </w:r>
          </w:p>
        </w:tc>
        <w:tc>
          <w:tcPr/>
          <w:p>
            <w:pPr>
              <w:pStyle w:val="Compact"/>
              <w:jc w:val="left"/>
            </w:pPr>
            <w:r>
              <w:t xml:space="preserve">750,000</w:t>
            </w:r>
          </w:p>
        </w:tc>
        <w:tc>
          <w:tcPr/>
          <w:p>
            <w:pPr>
              <w:pStyle w:val="Compact"/>
              <w:jc w:val="left"/>
            </w:pPr>
            <w:r>
              <w:t xml:space="preserve">30% referral rate from attendees</w:t>
            </w:r>
          </w:p>
        </w:tc>
      </w:tr>
      <w:tr>
        <w:tc>
          <w:tcPr/>
          <w:p>
            <w:pPr>
              <w:pStyle w:val="Compact"/>
              <w:jc w:val="left"/>
            </w:pPr>
            <w:r>
              <w:t xml:space="preserve">Clinic Partnership Development</w:t>
            </w:r>
          </w:p>
        </w:tc>
        <w:tc>
          <w:tcPr/>
          <w:p>
            <w:pPr>
              <w:pStyle w:val="Compact"/>
              <w:jc w:val="left"/>
            </w:pPr>
            <w:r>
              <w:t xml:space="preserve">500,000</w:t>
            </w:r>
          </w:p>
        </w:tc>
        <w:tc>
          <w:tcPr/>
          <w:p>
            <w:pPr>
              <w:pStyle w:val="Compact"/>
              <w:jc w:val="left"/>
            </w:pPr>
            <w:r>
              <w:t xml:space="preserve">3+ hospital referral agreements</w:t>
            </w:r>
          </w:p>
        </w:tc>
      </w:tr>
    </w:tbl>
    <w:bookmarkEnd w:id="33"/>
    <w:bookmarkStart w:id="34" w:name="X63eb49e7561c4645365bbc3c31c1e1a0bf2cfc0"/>
    <w:p>
      <w:pPr>
        <w:pStyle w:val="Heading2"/>
      </w:pPr>
      <w:r>
        <w:t xml:space="preserve">Conclusion: Building Abuja's Mental Health Future</w:t>
      </w:r>
    </w:p>
    <w:p>
      <w:pPr>
        <w:pStyle w:val="FirstParagraph"/>
      </w:pPr>
      <w:r>
        <w:t xml:space="preserve">This Marketing Plan transforms the challenge of mental health access in Nigeria into a strategic opportunity. By centering our approach on Abuja's cultural context, professional needs, and community fabric, our Psychiatrist practice will become synonymous with trusted mental wellness in Nigeria's capital. Every strategy – from mosque workshops to corporate partnerships – is designed for Abuja's unique environment, ensuring sustainable growth while addressing a critical public health need. In the next 12 months, we will establish our practice as the go-to resource for psychiatric care across Nigeria Abuja, turning stigma into support and isolation into community.</w:t>
      </w:r>
    </w:p>
    <w:p>
      <w:pPr>
        <w:pStyle w:val="BodyText"/>
      </w:pPr>
      <w:r>
        <w:t xml:space="preserve">"Your Mental Wellness Partner in Nigeria's Capital" – Because Abuja deserves better mental health care.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in Nigeria Abuja</dc:title>
  <dc:creator/>
  <dc:language>en</dc:language>
  <cp:keywords/>
  <dcterms:created xsi:type="dcterms:W3CDTF">2026-07-23T20:36:43Z</dcterms:created>
  <dcterms:modified xsi:type="dcterms:W3CDTF">2026-07-23T20:36:43Z</dcterms:modified>
</cp:coreProperties>
</file>

<file path=docProps/custom.xml><?xml version="1.0" encoding="utf-8"?>
<Properties xmlns="http://schemas.openxmlformats.org/officeDocument/2006/custom-properties" xmlns:vt="http://schemas.openxmlformats.org/officeDocument/2006/docPropsVTypes"/>
</file>