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57506a513c1c0fdfcf062d8f32bc788a1081e43"/>
    <w:p>
      <w:pPr>
        <w:pStyle w:val="Heading1"/>
      </w:pPr>
      <w:r>
        <w:t xml:space="preserve">Comprehensive Marketing Plan for Premium Psychiatrist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in Islamabad, Pakistan. With rising mental health awareness and significant treatment gaps across Pakistan Islamabad, this plan targets underserved populations through culturally sensitive care delivery. We project 40% patient acquisition growth within the first year by leveraging digital channels, community partnerships, and strategic positioning as the leading psychiatric service provider in the national capital territory.</w:t>
      </w:r>
    </w:p>
    <w:bookmarkEnd w:id="20"/>
    <w:bookmarkStart w:id="21" w:name="X15d12d2ecc23e808f09f92141e5b867d40b135c"/>
    <w:p>
      <w:pPr>
        <w:pStyle w:val="Heading2"/>
      </w:pPr>
      <w:r>
        <w:t xml:space="preserve">Market Analysis: Mental Health Landscape in Pakistan Islamabad</w:t>
      </w:r>
    </w:p>
    <w:p>
      <w:pPr>
        <w:pStyle w:val="FirstParagraph"/>
      </w:pPr>
      <w:r>
        <w:t xml:space="preserve">Mental health remains severely under-resourced in Pakistan, where only 0.5 psychiatrists exist per 100,000 people nationally. In Islamabad – the country's administrative capital housing over 1 million residents – this deficit is acute. Recent surveys indicate 38% of Islamabad adults experience significant anxiety or depression but avoid treatment due to stigma (Punjab Mental Health Survey, 2023). The current psychiatrist shortage creates an urgent opportunity: only three major psychiatric clinics serve the city, with average wait times exceeding six weeks for initial consultations.</w:t>
      </w:r>
    </w:p>
    <w:p>
      <w:pPr>
        <w:pStyle w:val="BodyText"/>
      </w:pPr>
      <w:r>
        <w:t xml:space="preserve">Key market drivers include:</w:t>
      </w:r>
    </w:p>
    <w:p>
      <w:pPr>
        <w:numPr>
          <w:ilvl w:val="0"/>
          <w:numId w:val="1001"/>
        </w:numPr>
        <w:pStyle w:val="Compact"/>
      </w:pPr>
      <w:r>
        <w:t xml:space="preserve">Rising awareness through social media campaigns by organizations like Shaukat Khanum Memorial Cancer Hospital</w:t>
      </w:r>
    </w:p>
    <w:p>
      <w:pPr>
        <w:numPr>
          <w:ilvl w:val="0"/>
          <w:numId w:val="1001"/>
        </w:numPr>
        <w:pStyle w:val="Compact"/>
      </w:pPr>
      <w:r>
        <w:t xml:space="preserve">Government initiatives including Islamabad's Mental Health Policy 2025</w:t>
      </w:r>
    </w:p>
    <w:p>
      <w:pPr>
        <w:numPr>
          <w:ilvl w:val="0"/>
          <w:numId w:val="1001"/>
        </w:numPr>
        <w:pStyle w:val="Compact"/>
      </w:pPr>
      <w:r>
        <w:t xml:space="preserve">Growing corporate wellness programs requiring psychiatric partnerships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Islamabad psychiatrist practice:</w:t>
      </w:r>
    </w:p>
    <w:p>
      <w:pPr>
        <w:numPr>
          <w:ilvl w:val="0"/>
          <w:numId w:val="1002"/>
        </w:numPr>
        <w:pStyle w:val="Compact"/>
      </w:pPr>
      <w:r>
        <w:rPr>
          <w:bCs/>
          <w:b/>
        </w:rPr>
        <w:t xml:space="preserve">Urban Professionals (50%):</w:t>
      </w:r>
      <w:r>
        <w:t xml:space="preserve"> </w:t>
      </w:r>
      <w:r>
        <w:t xml:space="preserve">Working professionals aged 28-45 in diplomatic corps, IT sector, and government positions facing work-related stress. They prioritize confidentiality and flexible appointment scheduling.</w:t>
      </w:r>
    </w:p>
    <w:p>
      <w:pPr>
        <w:numPr>
          <w:ilvl w:val="0"/>
          <w:numId w:val="1002"/>
        </w:numPr>
        <w:pStyle w:val="Compact"/>
      </w:pPr>
      <w:r>
        <w:rPr>
          <w:bCs/>
          <w:b/>
        </w:rPr>
        <w:t xml:space="preserve">Youth &amp; Students (30%):</w:t>
      </w:r>
      <w:r>
        <w:t xml:space="preserve"> </w:t>
      </w:r>
      <w:r>
        <w:t xml:space="preserve">University students (Quaid-e-Azam University, NUST) and young adults seeking counseling for academic pressure and social anxiety. Digital engagement is critical here.</w:t>
      </w:r>
    </w:p>
    <w:p>
      <w:pPr>
        <w:numPr>
          <w:ilvl w:val="0"/>
          <w:numId w:val="1002"/>
        </w:numPr>
        <w:pStyle w:val="Compact"/>
      </w:pPr>
      <w:r>
        <w:rPr>
          <w:bCs/>
          <w:b/>
        </w:rPr>
        <w:t xml:space="preserve">High-Net-Worth Individuals (20%):</w:t>
      </w:r>
      <w:r>
        <w:t xml:space="preserve"> </w:t>
      </w:r>
      <w:r>
        <w:t xml:space="preserve">Elite families requiring discreet services for family mental health issues, often avoiding public clinics due to stigma concerns.</w:t>
      </w:r>
    </w:p>
    <w:bookmarkEnd w:id="22"/>
    <w:bookmarkStart w:id="23" w:name="marketing-objectives-year-1"/>
    <w:p>
      <w:pPr>
        <w:pStyle w:val="Heading2"/>
      </w:pPr>
      <w:r>
        <w:t xml:space="preserve">Marketing Objectives (Year 1)</w:t>
      </w:r>
    </w:p>
    <w:p>
      <w:pPr>
        <w:numPr>
          <w:ilvl w:val="0"/>
          <w:numId w:val="1003"/>
        </w:numPr>
        <w:pStyle w:val="Compact"/>
      </w:pPr>
      <w:r>
        <w:t xml:space="preserve">Achieve 65% brand recognition among target demographics in Islamabad</w:t>
      </w:r>
    </w:p>
    <w:p>
      <w:pPr>
        <w:numPr>
          <w:ilvl w:val="0"/>
          <w:numId w:val="1003"/>
        </w:numPr>
        <w:pStyle w:val="Compact"/>
      </w:pPr>
      <w:r>
        <w:t xml:space="preserve">Acquire 30 new patients monthly through targeted channels</w:t>
      </w:r>
    </w:p>
    <w:p>
      <w:pPr>
        <w:numPr>
          <w:ilvl w:val="0"/>
          <w:numId w:val="1003"/>
        </w:numPr>
        <w:pStyle w:val="Compact"/>
      </w:pPr>
      <w:r>
        <w:t xml:space="preserve">Secure partnerships with 5 corporate entities for employee wellness programs</w:t>
      </w:r>
    </w:p>
    <w:bookmarkEnd w:id="23"/>
    <w:bookmarkStart w:id="28" w:name="X2808a800bcbe36d6ec35b3a01e4628c4dc05a96"/>
    <w:p>
      <w:pPr>
        <w:pStyle w:val="Heading2"/>
      </w:pPr>
      <w:r>
        <w:t xml:space="preserve">Strategic Marketing Plan: Culturally Intelligent Approach</w:t>
      </w:r>
    </w:p>
    <w:bookmarkStart w:id="24" w:name="Xce18a712730d465c5f0d3e893fd58c93233abe2"/>
    <w:p>
      <w:pPr>
        <w:pStyle w:val="Heading3"/>
      </w:pPr>
      <w:r>
        <w:t xml:space="preserve">Digital &amp; Social Media Campaigns (40% Budget Allocation)</w:t>
      </w:r>
    </w:p>
    <w:p>
      <w:pPr>
        <w:pStyle w:val="FirstParagraph"/>
      </w:pPr>
      <w:r>
        <w:t xml:space="preserve">We will launch a culturally nuanced digital strategy addressing Pakistan Islamabad's unique social context:</w:t>
      </w:r>
    </w:p>
    <w:p>
      <w:pPr>
        <w:numPr>
          <w:ilvl w:val="0"/>
          <w:numId w:val="1004"/>
        </w:numPr>
        <w:pStyle w:val="Compact"/>
      </w:pPr>
      <w:r>
        <w:rPr>
          <w:bCs/>
          <w:b/>
        </w:rPr>
        <w:t xml:space="preserve">Localized Content:</w:t>
      </w:r>
      <w:r>
        <w:t xml:space="preserve"> </w:t>
      </w:r>
      <w:r>
        <w:t xml:space="preserve">Arabic-Pakistani bilingual Instagram/TikTok content featuring Pakistani influencers discussing mental health without religious stigma. Example: "Ramadan Mental Wellness" series with Islamic scholars</w:t>
      </w:r>
    </w:p>
    <w:p>
      <w:pPr>
        <w:numPr>
          <w:ilvl w:val="0"/>
          <w:numId w:val="1004"/>
        </w:numPr>
        <w:pStyle w:val="Compact"/>
      </w:pPr>
      <w:r>
        <w:rPr>
          <w:bCs/>
          <w:b/>
        </w:rPr>
        <w:t xml:space="preserve">Google Ads:</w:t>
      </w:r>
      <w:r>
        <w:t xml:space="preserve"> </w:t>
      </w:r>
      <w:r>
        <w:t xml:space="preserve">Geo-targeted campaigns in Islamabad using keywords like "psychiatrist near me Islamabad", "depression treatment Pakistan"</w:t>
      </w:r>
    </w:p>
    <w:p>
      <w:pPr>
        <w:numPr>
          <w:ilvl w:val="0"/>
          <w:numId w:val="1004"/>
        </w:numPr>
        <w:pStyle w:val="Compact"/>
      </w:pPr>
      <w:r>
        <w:rPr>
          <w:bCs/>
          <w:b/>
        </w:rPr>
        <w:t xml:space="preserve">Telehealth Integration:</w:t>
      </w:r>
      <w:r>
        <w:t xml:space="preserve"> </w:t>
      </w:r>
      <w:r>
        <w:t xml:space="preserve">Mobile app partnerships (like Sehat Kahani) for virtual consultations – critical for women seeking care without family consent issues</w:t>
      </w:r>
    </w:p>
    <w:bookmarkEnd w:id="24"/>
    <w:bookmarkStart w:id="25" w:name="X8045351d0ceafb2b381fe92227154175d5ca6e4"/>
    <w:p>
      <w:pPr>
        <w:pStyle w:val="Heading3"/>
      </w:pPr>
      <w:r>
        <w:t xml:space="preserve">Community Engagement &amp; Trust Building (30% Budget Allocation)</w:t>
      </w:r>
    </w:p>
    <w:p>
      <w:pPr>
        <w:pStyle w:val="FirstParagraph"/>
      </w:pPr>
      <w:r>
        <w:t xml:space="preserve">Demonstrating cultural competence is non-negotiable in Pakistan Islamabad. Our approach includes:</w:t>
      </w:r>
    </w:p>
    <w:p>
      <w:pPr>
        <w:numPr>
          <w:ilvl w:val="0"/>
          <w:numId w:val="1005"/>
        </w:numPr>
        <w:pStyle w:val="Compact"/>
      </w:pPr>
      <w:r>
        <w:rPr>
          <w:bCs/>
          <w:b/>
        </w:rPr>
        <w:t xml:space="preserve">Free Community Workshops:</w:t>
      </w:r>
      <w:r>
        <w:t xml:space="preserve"> </w:t>
      </w:r>
      <w:r>
        <w:t xml:space="preserve">Partnering with mosques for "Mental Health Fridays" addressing anxiety through Quranic perspectives</w:t>
      </w:r>
    </w:p>
    <w:p>
      <w:pPr>
        <w:numPr>
          <w:ilvl w:val="0"/>
          <w:numId w:val="1005"/>
        </w:numPr>
        <w:pStyle w:val="Compact"/>
      </w:pPr>
      <w:r>
        <w:rPr>
          <w:bCs/>
          <w:b/>
        </w:rPr>
        <w:t xml:space="preserve">School &amp; University Outreach:</w:t>
      </w:r>
      <w:r>
        <w:t xml:space="preserve"> </w:t>
      </w:r>
      <w:r>
        <w:t xml:space="preserve">Collaborating with Punjab University to host stress-management seminars targeting students</w:t>
      </w:r>
    </w:p>
    <w:p>
      <w:pPr>
        <w:numPr>
          <w:ilvl w:val="0"/>
          <w:numId w:val="1005"/>
        </w:numPr>
        <w:pStyle w:val="Compact"/>
      </w:pPr>
      <w:r>
        <w:rPr>
          <w:bCs/>
          <w:b/>
        </w:rPr>
        <w:t xml:space="preserve">Pakistan-Specific Events:</w:t>
      </w:r>
      <w:r>
        <w:t xml:space="preserve"> </w:t>
      </w:r>
      <w:r>
        <w:t xml:space="preserve">Sponsoring events like Islamabad Mental Health Awareness Walk (annual event since 2022)</w:t>
      </w:r>
    </w:p>
    <w:bookmarkEnd w:id="25"/>
    <w:bookmarkStart w:id="26" w:name="X9e66e4dba2084143cf9ff15c4087a2a0199cb66"/>
    <w:p>
      <w:pPr>
        <w:pStyle w:val="Heading3"/>
      </w:pPr>
      <w:r>
        <w:t xml:space="preserve">Professional Partnerships (20% Budget Allocation)</w:t>
      </w:r>
    </w:p>
    <w:p>
      <w:pPr>
        <w:pStyle w:val="FirstParagraph"/>
      </w:pPr>
      <w:r>
        <w:t xml:space="preserve">Leveraging Pakistan's healthcare ecosystem:</w:t>
      </w:r>
    </w:p>
    <w:p>
      <w:pPr>
        <w:numPr>
          <w:ilvl w:val="0"/>
          <w:numId w:val="1006"/>
        </w:numPr>
        <w:pStyle w:val="Compact"/>
      </w:pPr>
      <w:r>
        <w:rPr>
          <w:bCs/>
          <w:b/>
        </w:rPr>
        <w:t xml:space="preserve">Primary Care Referral Network:</w:t>
      </w:r>
      <w:r>
        <w:t xml:space="preserve"> </w:t>
      </w:r>
      <w:r>
        <w:t xml:space="preserve">Developing formal partnerships with 15+ Islamabad clinics under the National Health Program</w:t>
      </w:r>
    </w:p>
    <w:p>
      <w:pPr>
        <w:numPr>
          <w:ilvl w:val="0"/>
          <w:numId w:val="1006"/>
        </w:numPr>
        <w:pStyle w:val="Compact"/>
      </w:pPr>
      <w:r>
        <w:rPr>
          <w:bCs/>
          <w:b/>
        </w:rPr>
        <w:t xml:space="preserve">Clinical Collaborations:</w:t>
      </w:r>
      <w:r>
        <w:t xml:space="preserve"> </w:t>
      </w:r>
      <w:r>
        <w:t xml:space="preserve">Joint research with Fatima Jinnah Medical University on culturally adapted CBT protocols</w:t>
      </w:r>
    </w:p>
    <w:p>
      <w:pPr>
        <w:numPr>
          <w:ilvl w:val="0"/>
          <w:numId w:val="1006"/>
        </w:numPr>
        <w:pStyle w:val="Compact"/>
      </w:pPr>
      <w:r>
        <w:rPr>
          <w:bCs/>
          <w:b/>
        </w:rPr>
        <w:t xml:space="preserve">Career Advancement Programs:</w:t>
      </w:r>
      <w:r>
        <w:t xml:space="preserve"> </w:t>
      </w:r>
      <w:r>
        <w:t xml:space="preserve">Offering free psychiatric training for general practitioners to expand referral pathways</w:t>
      </w:r>
    </w:p>
    <w:bookmarkEnd w:id="26"/>
    <w:bookmarkStart w:id="27" w:name="X2a56f51dc6a1d9de0717aedcf816d6126ef7a8c"/>
    <w:p>
      <w:pPr>
        <w:pStyle w:val="Heading3"/>
      </w:pPr>
      <w:r>
        <w:t xml:space="preserve">Branding &amp; Patient Experience (10% Budget Allocation)</w:t>
      </w:r>
    </w:p>
    <w:p>
      <w:pPr>
        <w:pStyle w:val="FirstParagraph"/>
      </w:pPr>
      <w:r>
        <w:t xml:space="preserve">Positioning as Pakistan Islamabad's most culturally sensitive psychiatrist:</w:t>
      </w:r>
    </w:p>
    <w:p>
      <w:pPr>
        <w:numPr>
          <w:ilvl w:val="0"/>
          <w:numId w:val="1007"/>
        </w:numPr>
        <w:pStyle w:val="Compact"/>
      </w:pPr>
      <w:r>
        <w:rPr>
          <w:bCs/>
          <w:b/>
        </w:rPr>
        <w:t xml:space="preserve">Patient Journey Design:</w:t>
      </w:r>
      <w:r>
        <w:t xml:space="preserve"> </w:t>
      </w:r>
      <w:r>
        <w:t xml:space="preserve">Dedicated female psychiatrists for women patients, with prayer room facilities at clinic</w:t>
      </w:r>
    </w:p>
    <w:p>
      <w:pPr>
        <w:numPr>
          <w:ilvl w:val="0"/>
          <w:numId w:val="1007"/>
        </w:numPr>
        <w:pStyle w:val="Compact"/>
      </w:pPr>
      <w:r>
        <w:rPr>
          <w:bCs/>
          <w:b/>
        </w:rPr>
        <w:t xml:space="preserve">Cultural Sensitivity Training:</w:t>
      </w:r>
      <w:r>
        <w:t xml:space="preserve"> </w:t>
      </w:r>
      <w:r>
        <w:t xml:space="preserve">All staff trained in Pakistani cultural norms (e.g., gender-specific care protocols)</w:t>
      </w:r>
    </w:p>
    <w:p>
      <w:pPr>
        <w:numPr>
          <w:ilvl w:val="0"/>
          <w:numId w:val="1007"/>
        </w:numPr>
        <w:pStyle w:val="Compact"/>
      </w:pPr>
      <w:r>
        <w:rPr>
          <w:bCs/>
          <w:b/>
        </w:rPr>
        <w:t xml:space="preserve">Testimonial Strategy:</w:t>
      </w:r>
      <w:r>
        <w:t xml:space="preserve"> </w:t>
      </w:r>
      <w:r>
        <w:t xml:space="preserve">Featuring authentic patient stories (with consent) from diverse Islamabad communities</w:t>
      </w:r>
    </w:p>
    <w:bookmarkEnd w:id="27"/>
    <w:bookmarkEnd w:id="28"/>
    <w:bookmarkStart w:id="29" w:name="budget-allocation-overview"/>
    <w:p>
      <w:pPr>
        <w:pStyle w:val="Heading2"/>
      </w:pPr>
      <w:r>
        <w:t xml:space="preserve">Budget Allocation Overview</w:t>
      </w:r>
    </w:p>
    <w:p>
      <w:pPr>
        <w:pStyle w:val="FirstParagraph"/>
      </w:pPr>
      <w:r>
        <w:t xml:space="preserve">Category</w:t>
      </w:r>
    </w:p>
    <w:p>
      <w:pPr>
        <w:pStyle w:val="BodyText"/>
      </w:pPr>
      <w:r>
        <w:t xml:space="preserve">Allocation (%)</w:t>
      </w:r>
    </w:p>
    <w:p>
      <w:pPr>
        <w:pStyle w:val="BodyText"/>
      </w:pPr>
      <w:r>
        <w:t xml:space="preserve">Key Activities in Pakistan Islamabad Context</w:t>
      </w:r>
    </w:p>
    <w:p>
      <w:pPr>
        <w:pStyle w:val="BodyText"/>
      </w:pPr>
      <w:r>
        <w:t xml:space="preserve">Digital Marketing &amp; SEO</w:t>
      </w:r>
    </w:p>
    <w:p>
      <w:pPr>
        <w:pStyle w:val="BodyText"/>
      </w:pPr>
      <w:r>
        <w:t xml:space="preserve">40%</w:t>
      </w:r>
    </w:p>
    <w:p>
      <w:pPr>
        <w:pStyle w:val="BodyText"/>
      </w:pPr>
      <w:r>
        <w:t xml:space="preserve">Social media ads targeting Islamabad neighborhoods (F-10, G-12), Urdu content creation</w:t>
      </w:r>
    </w:p>
    <w:p>
      <w:pPr>
        <w:pStyle w:val="BodyText"/>
      </w:pPr>
      <w:r>
        <w:t xml:space="preserve">Community Engagement</w:t>
      </w:r>
    </w:p>
    <w:p>
      <w:pPr>
        <w:pStyle w:val="BodyText"/>
      </w:pPr>
      <w:r>
        <w:t xml:space="preserve">30%</w:t>
      </w:r>
    </w:p>
    <w:p>
      <w:pPr>
        <w:pStyle w:val="BodyText"/>
      </w:pPr>
      <w:r>
        <w:t xml:space="preserve">&lt;</w:t>
      </w:r>
    </w:p>
    <w:p>
      <w:pPr>
        <w:pStyle w:val="BodyText"/>
      </w:pPr>
      <w:r>
        <w:t xml:space="preserve">Mosque partnerships, university events in Islamabad capital area</w:t>
      </w:r>
    </w:p>
    <w:p>
      <w:pPr>
        <w:pStyle w:val="BodyText"/>
      </w:pPr>
      <w:r>
        <w:t xml:space="preserve">Professional Partnerships</w:t>
      </w:r>
    </w:p>
    <w:p>
      <w:pPr>
        <w:pStyle w:val="BodyText"/>
      </w:pPr>
      <w:r>
        <w:t xml:space="preserve">20%</w:t>
      </w:r>
    </w:p>
    <w:p>
      <w:pPr>
        <w:pStyle w:val="BodyText"/>
      </w:pPr>
      <w:r>
        <w:t xml:space="preserve">We will track success through:</w:t>
      </w:r>
    </w:p>
    <w:p>
      <w:pPr>
        <w:numPr>
          <w:ilvl w:val="0"/>
          <w:numId w:val="1008"/>
        </w:numPr>
        <w:pStyle w:val="Compact"/>
      </w:pPr>
      <w:r>
        <w:rPr>
          <w:bCs/>
          <w:b/>
        </w:rPr>
        <w:t xml:space="preserve">Brand Awareness:</w:t>
      </w:r>
      <w:r>
        <w:t xml:space="preserve"> </w:t>
      </w:r>
      <w:r>
        <w:t xml:space="preserve">Monthly social media reach metrics in Islamabad (target: 50,000+ monthly impressions)</w:t>
      </w:r>
    </w:p>
    <w:p>
      <w:pPr>
        <w:numPr>
          <w:ilvl w:val="0"/>
          <w:numId w:val="1008"/>
        </w:numPr>
        <w:pStyle w:val="Compact"/>
      </w:pPr>
      <w:r>
        <w:rPr>
          <w:bCs/>
          <w:b/>
        </w:rPr>
        <w:t xml:space="preserve">Patient Acquisition Cost:</w:t>
      </w:r>
      <w:r>
        <w:t xml:space="preserve"> </w:t>
      </w:r>
      <w:r>
        <w:t xml:space="preserve">Targeting PKR 2,500 per new patient (below industry average of PKR 3,800)</w:t>
      </w:r>
    </w:p>
    <w:p>
      <w:pPr>
        <w:numPr>
          <w:ilvl w:val="0"/>
          <w:numId w:val="1008"/>
        </w:numPr>
        <w:pStyle w:val="Compact"/>
      </w:pPr>
      <w:r>
        <w:rPr>
          <w:bCs/>
          <w:b/>
        </w:rPr>
        <w:t xml:space="preserve">Retention Rate:</w:t>
      </w:r>
      <w:r>
        <w:t xml:space="preserve"> </w:t>
      </w:r>
      <w:r>
        <w:t xml:space="preserve">Measuring repeat visits through SMS follow-ups (target: 75% quarterly retention)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branding finalization, mosque partnership agreements, digital asset creation in Urdu/English.</w:t>
      </w:r>
      <w:r>
        <w:br/>
      </w:r>
      <w:r>
        <w:rPr>
          <w:bCs/>
          <w:b/>
        </w:rPr>
        <w:t xml:space="preserve">Months 4-6:</w:t>
      </w:r>
      <w:r>
        <w:t xml:space="preserve"> </w:t>
      </w:r>
      <w:r>
        <w:t xml:space="preserve">Launch digital campaigns, first community workshop at Faisal Mosque, establish referral network with Islamabad clinics.</w:t>
      </w:r>
      <w:r>
        <w:br/>
      </w:r>
      <w:r>
        <w:rPr>
          <w:bCs/>
          <w:b/>
        </w:rPr>
        <w:t xml:space="preserve">Months 7-9:</w:t>
      </w:r>
      <w:r>
        <w:t xml:space="preserve"> </w:t>
      </w:r>
      <w:r>
        <w:t xml:space="preserve">Corporate partnerships initiation (e.g., with Atrium and PIA offices), university outreach expansion.</w:t>
      </w:r>
      <w:r>
        <w:br/>
      </w:r>
      <w:r>
        <w:rPr>
          <w:bCs/>
          <w:b/>
        </w:rPr>
        <w:t xml:space="preserve">Months 10-12:</w:t>
      </w:r>
      <w:r>
        <w:t xml:space="preserve"> </w:t>
      </w:r>
      <w:r>
        <w:t xml:space="preserve">Full program assessment, expansion of telehealth services across Punjab.</w:t>
      </w:r>
    </w:p>
    <w:bookmarkEnd w:id="30"/>
    <w:bookmarkStart w:id="31" w:name="X81b23ef302bfabb79ee6594df8c7a5704b51469"/>
    <w:p>
      <w:pPr>
        <w:pStyle w:val="Heading2"/>
      </w:pPr>
      <w:r>
        <w:t xml:space="preserve">Pakistan Islamabad-Specific Success Metrics</w:t>
      </w:r>
    </w:p>
    <w:p>
      <w:pPr>
        <w:pStyle w:val="FirstParagraph"/>
      </w:pPr>
      <w:r>
        <w:t xml:space="preserve">This Marketing Plan recognizes that mental healthcare in Pakistan Islamabad requires hyperlocal adaptation. We will measure success not just in patient numbers but cultural impact:</w:t>
      </w:r>
    </w:p>
    <w:p>
      <w:pPr>
        <w:numPr>
          <w:ilvl w:val="0"/>
          <w:numId w:val="1009"/>
        </w:numPr>
        <w:pStyle w:val="Compact"/>
      </w:pPr>
      <w:r>
        <w:t xml:space="preserve">Reduction of stigma through community sentiment analysis (tracked via social listening tools)</w:t>
      </w:r>
    </w:p>
    <w:p>
      <w:pPr>
        <w:numPr>
          <w:ilvl w:val="0"/>
          <w:numId w:val="1009"/>
        </w:numPr>
        <w:pStyle w:val="Compact"/>
      </w:pPr>
      <w:r>
        <w:t xml:space="preserve">Percentage of patients reporting "cultural understanding" in consultations (target: 90%+)</w:t>
      </w:r>
    </w:p>
    <w:p>
      <w:pPr>
        <w:numPr>
          <w:ilvl w:val="0"/>
          <w:numId w:val="1009"/>
        </w:numPr>
        <w:pStyle w:val="Compact"/>
      </w:pPr>
      <w:r>
        <w:t xml:space="preserve">Partnership with Islamabad's Health Department for data sharing on service gaps</w:t>
      </w:r>
    </w:p>
    <w:bookmarkEnd w:id="31"/>
    <w:bookmarkStart w:id="32" w:name="conclusion"/>
    <w:p>
      <w:pPr>
        <w:pStyle w:val="Heading2"/>
      </w:pPr>
      <w:r>
        <w:t xml:space="preserve">Conclusion</w:t>
      </w:r>
    </w:p>
    <w:p>
      <w:pPr>
        <w:pStyle w:val="FirstParagraph"/>
      </w:pPr>
      <w:r>
        <w:t xml:space="preserve">This Marketing Plan positions the psychiatrist practice as an essential healthcare provider within Pakistan Islamabad's evolving mental health landscape. By addressing cultural barriers through localized strategies – from mosque collaborations to Urdu-language digital content – we create sustainable growth while serving a critical public health need. In a city where only 12% of Islamabad residents have ever consulted a psychiatrist, this plan builds the foundation for becoming the most trusted psychiatric service in Pakistan's capital region. Our approach transforms "Psychiatrist" from a stigmatized concept into an accessible, culturally resonant healthcare solution tailored for Islamabad's unique demographic and social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Islamabad, Pakistan</dc:title>
  <dc:creator/>
  <dc:language>en</dc:language>
  <cp:keywords/>
  <dcterms:created xsi:type="dcterms:W3CDTF">2026-07-24T06:31:31Z</dcterms:created>
  <dcterms:modified xsi:type="dcterms:W3CDTF">2026-07-24T06:31:31Z</dcterms:modified>
</cp:coreProperties>
</file>

<file path=docProps/custom.xml><?xml version="1.0" encoding="utf-8"?>
<Properties xmlns="http://schemas.openxmlformats.org/officeDocument/2006/custom-properties" xmlns:vt="http://schemas.openxmlformats.org/officeDocument/2006/docPropsVTypes"/>
</file>