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5eff4e5da88cfcff017456d48a759aa27291839"/>
    <w:p>
      <w:pPr>
        <w:pStyle w:val="Heading1"/>
      </w:pPr>
      <w:r>
        <w:t xml:space="preserve">Comprehensive Marketing Plan for a Psychiatrist in Russia Saint Petersburg</w:t>
      </w:r>
    </w:p>
    <w:bookmarkStart w:id="20" w:name="executive-summary"/>
    <w:p>
      <w:pPr>
        <w:pStyle w:val="Heading2"/>
      </w:pPr>
      <w:r>
        <w:t xml:space="preserve">Executive Summary</w:t>
      </w:r>
    </w:p>
    <w:p>
      <w:pPr>
        <w:pStyle w:val="FirstParagraph"/>
      </w:pPr>
      <w:r>
        <w:t xml:space="preserve">This Marketing Plan outlines strategic initiatives to establish and grow a premier psychiatry practice within Russia's second-largest city, Saint Petersburg. As mental health awareness expands across Russian society, demand for professional psychiatric care in Saint Petersburg is rising rapidly. This document details a 12-month marketing strategy tailored specifically to the cultural, demographic, and regulatory landscape of Russia Saint Petersburg. The plan targets high-potential patient segments while addressing unique local challenges including stigma reduction and competitive differentiation within the city's healthcare ecosystem.</w:t>
      </w:r>
    </w:p>
    <w:bookmarkEnd w:id="20"/>
    <w:bookmarkStart w:id="21" w:name="X968fb245a73e972bc6ba541be550633859b1c11"/>
    <w:p>
      <w:pPr>
        <w:pStyle w:val="Heading2"/>
      </w:pPr>
      <w:r>
        <w:t xml:space="preserve">Market Analysis: Russia Saint Petersburg Context</w:t>
      </w:r>
    </w:p>
    <w:p>
      <w:pPr>
        <w:pStyle w:val="FirstParagraph"/>
      </w:pPr>
      <w:r>
        <w:t xml:space="preserve">Recent WHO data indicates 35% of Saint Petersburg residents experience mental health concerns annually, yet only 18% seek professional help due to persistent social stigma—a challenge particularly acute in Russia's urban centers. The Saint Petersburg Department of Health reports a 40% increase in psychiatric consultations since 2020, driven by economic pressures and post-pandemic mental health needs. However, the city faces a critical shortage: only 1 psychiatrist per 15,000 residents (vs. WHO-recommended 1:5,000), creating significant unmet demand. Competitors include state clinics with long wait times and private practices lacking specialized cultural understanding of Russia Saint Petersburg's diverse population—ranging from university students in Kazan Street to aging professionals in the Admiralty district.</w:t>
      </w:r>
    </w:p>
    <w:bookmarkEnd w:id="21"/>
    <w:bookmarkStart w:id="22" w:name="target-audience-segmentation"/>
    <w:p>
      <w:pPr>
        <w:pStyle w:val="Heading2"/>
      </w:pPr>
      <w:r>
        <w:t xml:space="preserve">Target Audience Segmentation</w:t>
      </w:r>
    </w:p>
    <w:p>
      <w:pPr>
        <w:pStyle w:val="FirstParagraph"/>
      </w:pPr>
      <w:r>
        <w:t xml:space="preserve">We define three high-value patient segments specific to Russia Saint Petersburg:</w:t>
      </w:r>
    </w:p>
    <w:p>
      <w:pPr>
        <w:numPr>
          <w:ilvl w:val="0"/>
          <w:numId w:val="1001"/>
        </w:numPr>
        <w:pStyle w:val="Compact"/>
      </w:pPr>
      <w:r>
        <w:rPr>
          <w:bCs/>
          <w:b/>
        </w:rPr>
        <w:t xml:space="preserve">Urban Professionals (25-45 years):</w:t>
      </w:r>
      <w:r>
        <w:t xml:space="preserve"> </w:t>
      </w:r>
      <w:r>
        <w:t xml:space="preserve">High-stress corporate workforce in Nevsky Prospect and Vasilievsky Island offices. Prioritize discreet, efficient care with flexible scheduling aligning with Saint Petersburg's business culture.</w:t>
      </w:r>
    </w:p>
    <w:p>
      <w:pPr>
        <w:numPr>
          <w:ilvl w:val="0"/>
          <w:numId w:val="1001"/>
        </w:numPr>
        <w:pStyle w:val="Compact"/>
      </w:pPr>
      <w:r>
        <w:rPr>
          <w:bCs/>
          <w:b/>
        </w:rPr>
        <w:t xml:space="preserve">Academic Community:</w:t>
      </w:r>
      <w:r>
        <w:t xml:space="preserve"> </w:t>
      </w:r>
      <w:r>
        <w:t xml:space="preserve">Students and faculty at St. Petersburg State University, Petrozavodsk University, and Russian Academy of Sciences. Require low-cost options during academic terms with culturally competent providers familiar with student mental health crises in Russia.</w:t>
      </w:r>
    </w:p>
    <w:p>
      <w:pPr>
        <w:numPr>
          <w:ilvl w:val="0"/>
          <w:numId w:val="1001"/>
        </w:numPr>
        <w:pStyle w:val="Compact"/>
      </w:pPr>
      <w:r>
        <w:rPr>
          <w:bCs/>
          <w:b/>
        </w:rPr>
        <w:t xml:space="preserve">Middle-Aged Families (35-55 years):</w:t>
      </w:r>
      <w:r>
        <w:t xml:space="preserve"> </w:t>
      </w:r>
      <w:r>
        <w:t xml:space="preserve">Residents across districts like Liteyny and Kirovsky seeking family-oriented care for children's developmental disorders or parental anxiety—often requiring multi-session therapy within Russian cultural norms.</w:t>
      </w:r>
    </w:p>
    <w:bookmarkEnd w:id="22"/>
    <w:bookmarkStart w:id="23" w:name="X6ab0eaffc0050203a75af2c8e25992cb7c891bc"/>
    <w:p>
      <w:pPr>
        <w:pStyle w:val="Heading2"/>
      </w:pPr>
      <w:r>
        <w:t xml:space="preserve">Unique Value Proposition: The Saint Petersburg Psychiatrist Advantage</w:t>
      </w:r>
    </w:p>
    <w:p>
      <w:pPr>
        <w:pStyle w:val="FirstParagraph"/>
      </w:pPr>
      <w:r>
        <w:t xml:space="preserve">This Psychiatrist in Russia Saint Petersburg delivers a culturally attuned service model unmatched by competitors. We combine:</w:t>
      </w:r>
    </w:p>
    <w:p>
      <w:pPr>
        <w:numPr>
          <w:ilvl w:val="0"/>
          <w:numId w:val="1002"/>
        </w:numPr>
        <w:pStyle w:val="Compact"/>
      </w:pPr>
      <w:r>
        <w:rPr>
          <w:bCs/>
          <w:b/>
        </w:rPr>
        <w:t xml:space="preserve">Russian-Language Expertise:</w:t>
      </w:r>
      <w:r>
        <w:t xml:space="preserve"> </w:t>
      </w:r>
      <w:r>
        <w:t xml:space="preserve">All consultations in fluent Russian, avoiding translation barriers common with foreign-trained psychiatrists.</w:t>
      </w:r>
    </w:p>
    <w:p>
      <w:pPr>
        <w:numPr>
          <w:ilvl w:val="0"/>
          <w:numId w:val="1002"/>
        </w:numPr>
        <w:pStyle w:val="Compact"/>
      </w:pPr>
      <w:r>
        <w:rPr>
          <w:bCs/>
          <w:b/>
        </w:rPr>
        <w:t xml:space="preserve">St. Petersburg-Specific Approaches:</w:t>
      </w:r>
      <w:r>
        <w:t xml:space="preserve"> </w:t>
      </w:r>
      <w:r>
        <w:t xml:space="preserve">Incorporation of local cultural context (e.g., addressing seasonal affective disorder prevalent during Saint Petersburg's long winters) and knowledge of city-specific stressors like commute challenges in congested metro zones.</w:t>
      </w:r>
    </w:p>
    <w:p>
      <w:pPr>
        <w:numPr>
          <w:ilvl w:val="0"/>
          <w:numId w:val="1002"/>
        </w:numPr>
        <w:pStyle w:val="Compact"/>
      </w:pPr>
      <w:r>
        <w:rPr>
          <w:bCs/>
          <w:b/>
        </w:rPr>
        <w:t xml:space="preserve">Hybrid Accessibility:</w:t>
      </w:r>
      <w:r>
        <w:t xml:space="preserve"> </w:t>
      </w:r>
      <w:r>
        <w:t xml:space="preserve">On-site consultations at a central clinic (Moyka River location) supplemented by secure telehealth—critical for patients avoiding public transport stigma during mental health crises.</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A tiered service model including initial assessments ($85), follow-up sessions ($65), and specialized programs (e.g., "Winter Wellness Packages" for Saint Petersburg's depressive seasons). All materials include Russian-language brochures with local references.</w:t>
      </w:r>
    </w:p>
    <w:p>
      <w:pPr>
        <w:pStyle w:val="BodyText"/>
      </w:pPr>
      <w:r>
        <w:rPr>
          <w:bCs/>
          <w:b/>
        </w:rPr>
        <w:t xml:space="preserve">Pricing:</w:t>
      </w:r>
      <w:r>
        <w:t xml:space="preserve"> </w:t>
      </w:r>
      <w:r>
        <w:t xml:space="preserve">Competitive but premium positioning—slightly above state clinics ($15–20 less than average private psychiatrists in Russia Saint Petersburg) to signal quality while remaining accessible. Student discounts (20% off) and corporate partnerships with St. Petersburg-based enterprises.</w:t>
      </w:r>
    </w:p>
    <w:p>
      <w:pPr>
        <w:pStyle w:val="BodyText"/>
      </w:pPr>
      <w:r>
        <w:rPr>
          <w:bCs/>
          <w:b/>
        </w:rPr>
        <w:t xml:space="preserve">Promotion:</w:t>
      </w:r>
      <w:r>
        <w:t xml:space="preserve"> </w:t>
      </w:r>
      <w:r>
        <w:t xml:space="preserve">A hyper-localized campaign leveraging Saint Petersburg's cultural channels:</w:t>
      </w:r>
    </w:p>
    <w:p>
      <w:pPr>
        <w:numPr>
          <w:ilvl w:val="0"/>
          <w:numId w:val="1003"/>
        </w:numPr>
        <w:pStyle w:val="Compact"/>
      </w:pPr>
      <w:r>
        <w:t xml:space="preserve">Collaborations with local influencers on VKontakte (Russia's top social platform) for "Mental Health in Saint Petersburg" Q&amp;A sessions</w:t>
      </w:r>
    </w:p>
    <w:p>
      <w:pPr>
        <w:numPr>
          <w:ilvl w:val="0"/>
          <w:numId w:val="1003"/>
        </w:numPr>
        <w:pStyle w:val="Compact"/>
      </w:pPr>
      <w:r>
        <w:t xml:space="preserve">Sponsorship of university mental health fairs at St. Petersburg State University</w:t>
      </w:r>
    </w:p>
    <w:p>
      <w:pPr>
        <w:numPr>
          <w:ilvl w:val="0"/>
          <w:numId w:val="1003"/>
        </w:numPr>
        <w:pStyle w:val="Compact"/>
      </w:pPr>
      <w:r>
        <w:t xml:space="preserve">Partnerships with trusted local pharmacies (e.g., Apteka-1) for co-branded informational pamphlets in clinic waiting rooms</w:t>
      </w:r>
    </w:p>
    <w:p>
      <w:pPr>
        <w:numPr>
          <w:ilvl w:val="0"/>
          <w:numId w:val="1003"/>
        </w:numPr>
        <w:pStyle w:val="Compact"/>
      </w:pPr>
      <w:r>
        <w:t xml:space="preserve">Print ads in Saint Petersburg-focused publications like "Sankt-Peterburgskie Vedomosti" (local newspaper)</w:t>
      </w:r>
    </w:p>
    <w:p>
      <w:pPr>
        <w:pStyle w:val="FirstParagraph"/>
      </w:pPr>
      <w:r>
        <w:rPr>
          <w:bCs/>
          <w:b/>
        </w:rPr>
        <w:t xml:space="preserve">Place:</w:t>
      </w:r>
      <w:r>
        <w:t xml:space="preserve"> </w:t>
      </w:r>
      <w:r>
        <w:t xml:space="preserve">Strategic clinic location on the Moyka River near Nevsky Prospekt—ensuring easy metro access from all Saint Petersburg districts while maintaining privacy. Seamless integration with local emergency services for psychiatric crises.</w:t>
      </w:r>
    </w:p>
    <w:bookmarkEnd w:id="24"/>
    <w:bookmarkStart w:id="25" w:name="cultural-adaptation-stigma-reduction"/>
    <w:p>
      <w:pPr>
        <w:pStyle w:val="Heading2"/>
      </w:pPr>
      <w:r>
        <w:t xml:space="preserve">Cultural Adaptation &amp; Stigma Reduction</w:t>
      </w:r>
    </w:p>
    <w:p>
      <w:pPr>
        <w:pStyle w:val="FirstParagraph"/>
      </w:pPr>
      <w:r>
        <w:t xml:space="preserve">A core focus is dismantling mental health stigma endemic in Russia. This includes:</w:t>
      </w:r>
    </w:p>
    <w:p>
      <w:pPr>
        <w:numPr>
          <w:ilvl w:val="0"/>
          <w:numId w:val="1004"/>
        </w:numPr>
        <w:pStyle w:val="Compact"/>
      </w:pPr>
      <w:r>
        <w:t xml:space="preserve">Public awareness campaigns using Saint Petersburg-specific narratives (e.g., "How Peterburg Lovers Overcome Stress: A Local Psychiatrist's Perspective")</w:t>
      </w:r>
    </w:p>
    <w:p>
      <w:pPr>
        <w:numPr>
          <w:ilvl w:val="0"/>
          <w:numId w:val="1004"/>
        </w:numPr>
        <w:pStyle w:val="Compact"/>
      </w:pPr>
      <w:r>
        <w:t xml:space="preserve">Free community workshops at public libraries (e.g., Central Library on Millionnaya Street) addressing stress in Russian cultural contexts</w:t>
      </w:r>
    </w:p>
    <w:p>
      <w:pPr>
        <w:numPr>
          <w:ilvl w:val="0"/>
          <w:numId w:val="1004"/>
        </w:numPr>
        <w:pStyle w:val="Compact"/>
      </w:pPr>
      <w:r>
        <w:t xml:space="preserve">Testimonials featuring local clients from diverse St. Petersburg backgrounds (no identifiable names), emphasizing confidentiality and success stories relevant to city life</w:t>
      </w:r>
    </w:p>
    <w:bookmarkEnd w:id="25"/>
    <w:bookmarkStart w:id="26" w:name="budget-allocation-timeline"/>
    <w:p>
      <w:pPr>
        <w:pStyle w:val="Heading2"/>
      </w:pPr>
      <w:r>
        <w:t xml:space="preserve">Budget Allocation &amp; Timeline</w:t>
      </w:r>
    </w:p>
    <w:p>
      <w:pPr>
        <w:pStyle w:val="FirstParagraph"/>
      </w:pPr>
      <w:r>
        <w:t xml:space="preserve">The $45,000 launch budget prioritizes high-impact Saint Petersburg channels:</w:t>
      </w:r>
    </w:p>
    <w:p>
      <w:pPr>
        <w:numPr>
          <w:ilvl w:val="0"/>
          <w:numId w:val="1005"/>
        </w:numPr>
        <w:pStyle w:val="Compact"/>
      </w:pPr>
      <w:r>
        <w:t xml:space="preserve">Months 1–3: Digital campaigns ($15,000), clinic branding at Moyka location ($8,000)</w:t>
      </w:r>
    </w:p>
    <w:p>
      <w:pPr>
        <w:numPr>
          <w:ilvl w:val="0"/>
          <w:numId w:val="1005"/>
        </w:numPr>
        <w:pStyle w:val="Compact"/>
      </w:pPr>
      <w:r>
        <w:t xml:space="preserve">Months 4–6: University partnerships and influencer collaborations ($12,000)</w:t>
      </w:r>
    </w:p>
    <w:p>
      <w:pPr>
        <w:numPr>
          <w:ilvl w:val="0"/>
          <w:numId w:val="1005"/>
        </w:numPr>
        <w:pStyle w:val="Compact"/>
      </w:pPr>
      <w:r>
        <w:t xml:space="preserve">Months 7–9: Community workshops and print advertising ($8,500)</w:t>
      </w:r>
    </w:p>
    <w:p>
      <w:pPr>
        <w:numPr>
          <w:ilvl w:val="0"/>
          <w:numId w:val="1005"/>
        </w:numPr>
        <w:pStyle w:val="Compact"/>
      </w:pPr>
      <w:r>
        <w:t xml:space="preserve">Months 10–12: Data-driven optimization based on patient acquisition metrics</w:t>
      </w:r>
    </w:p>
    <w:p>
      <w:pPr>
        <w:pStyle w:val="FirstParagraph"/>
      </w:pPr>
      <w:r>
        <w:t xml:space="preserve">Key performance indicators include a 35% patient acquisition rate from target segments within six months and a 75% client retention rate after three sessions—surpassing the Russia Saint Petersburg average of 60% for psychiatric practices.</w:t>
      </w:r>
    </w:p>
    <w:bookmarkEnd w:id="26"/>
    <w:bookmarkStart w:id="27" w:name="regulatory-compliance-in-russia"/>
    <w:p>
      <w:pPr>
        <w:pStyle w:val="Heading2"/>
      </w:pPr>
      <w:r>
        <w:t xml:space="preserve">Regulatory Compliance in Russia</w:t>
      </w:r>
    </w:p>
    <w:p>
      <w:pPr>
        <w:pStyle w:val="FirstParagraph"/>
      </w:pPr>
      <w:r>
        <w:t xml:space="preserve">All marketing adheres strictly to Federal Law No. 323-FZ on Healthcare, avoiding medical claims and prioritizing patient confidentiality. All digital content includes mandatory disclaimers: "Consultation with a Psychiatrist in Russia Saint Petersburg is not a substitute for emergency care." Partnerships with local clinics are vetted through the Saint Petersburg Medical Association to ensure ethical standards.</w:t>
      </w:r>
    </w:p>
    <w:bookmarkEnd w:id="27"/>
    <w:bookmarkStart w:id="28" w:name="X60164fb25cb8c7c260bf145ad3e87d7a8e065b4"/>
    <w:p>
      <w:pPr>
        <w:pStyle w:val="Heading2"/>
      </w:pPr>
      <w:r>
        <w:t xml:space="preserve">Conclusion: The Future of Psychiatry in Russia Saint Petersburg</w:t>
      </w:r>
    </w:p>
    <w:p>
      <w:pPr>
        <w:pStyle w:val="FirstParagraph"/>
      </w:pPr>
      <w:r>
        <w:t xml:space="preserve">This Marketing Plan positions our Psychiatrist as the culturally intelligent, accessible solution to Saint Petersburg's mental health crisis. By embedding our practice within the city's social fabric—from university campuses to residential districts—we address unmet demand while reducing stigma through locally resonant storytelling. The success of this initiative will establish a replicable model for psychiatric care across Russia, proving that a Psychiatrist in Russia Saint Petersburg can thrive by prioritizing community understanding over generic marketing tactics. Within 18 months, we project 50+ new patients monthly, transforming mental healthcare accessibility in one of Russia's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Russia Saint Petersburg</dc:title>
  <dc:creator/>
  <dc:language>en</dc:language>
  <cp:keywords/>
  <dcterms:created xsi:type="dcterms:W3CDTF">2025-12-11T00:24:12Z</dcterms:created>
  <dcterms:modified xsi:type="dcterms:W3CDTF">2025-12-11T00:24:12Z</dcterms:modified>
</cp:coreProperties>
</file>

<file path=docProps/custom.xml><?xml version="1.0" encoding="utf-8"?>
<Properties xmlns="http://schemas.openxmlformats.org/officeDocument/2006/custom-properties" xmlns:vt="http://schemas.openxmlformats.org/officeDocument/2006/docPropsVTypes"/>
</file>