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b2dd7903f07adacfa06c7cf2c14e986aca6adb4"/>
    <w:p>
      <w:pPr>
        <w:pStyle w:val="Heading1"/>
      </w:pPr>
      <w:r>
        <w:t xml:space="preserve">Comprehensive Marketing Plan for Psychiatrist Services in Dakar, Senegal</w:t>
      </w:r>
    </w:p>
    <w:bookmarkStart w:id="20" w:name="executive-summary"/>
    <w:p>
      <w:pPr>
        <w:pStyle w:val="Heading2"/>
      </w:pPr>
      <w:r>
        <w:t xml:space="preserve">Executive Summary</w:t>
      </w:r>
    </w:p>
    <w:p>
      <w:pPr>
        <w:pStyle w:val="FirstParagraph"/>
      </w:pPr>
      <w:r>
        <w:t xml:space="preserve">This marketing plan outlines a culturally sensitive strategy to establish and grow psychiatric services in Dakar, Senegal. With only one psychiatrist per 500,000 people nationally (WHO, 2023), mental health care remains critically underdeveloped in Senegal Dakar. Our initiative addresses this gap by positioning a specialized</w:t>
      </w:r>
      <w:r>
        <w:t xml:space="preserve"> </w:t>
      </w:r>
      <w:r>
        <w:rPr>
          <w:iCs/>
          <w:i/>
        </w:rPr>
        <w:t xml:space="preserve">Psychiatrist</w:t>
      </w:r>
      <w:r>
        <w:t xml:space="preserve"> </w:t>
      </w:r>
      <w:r>
        <w:t xml:space="preserve">as an accessible, trusted resource within the Dakar community. The plan leverages local cultural context to combat stigma, build community trust, and create sustainable demand for evidence-based mental health care across diverse socioeconomic groups in Senegal's capital city.</w:t>
      </w:r>
    </w:p>
    <w:bookmarkEnd w:id="20"/>
    <w:bookmarkStart w:id="21" w:name="Xa279ef98b36ff6bc0cb6f74893bbca607df509f"/>
    <w:p>
      <w:pPr>
        <w:pStyle w:val="Heading2"/>
      </w:pPr>
      <w:r>
        <w:t xml:space="preserve">Market Analysis: Mental Health Landscape in Senegal Dakar</w:t>
      </w:r>
    </w:p>
    <w:p>
      <w:pPr>
        <w:pStyle w:val="FirstParagraph"/>
      </w:pPr>
      <w:r>
        <w:t xml:space="preserve">Sixty percent of Senegalese citizens experience significant mental health challenges but rarely seek formal treatment due to pervasive stigma, limited awareness, and scarce specialized services. In Dakar, the concentration of healthcare facilities is higher than rural areas, yet psychiatric care remains fragmented and underutilized. Traditional healers (marabouts) often provide initial care for psychological distress before medical consultation – a critical cultural reality we must respect and integrate into our approach. The Senegal National Mental Health Policy (2016-2025) prioritizes expanding access to psychiatric services, creating an urgent need for qualified professionals in Dakar. Our</w:t>
      </w:r>
      <w:r>
        <w:t xml:space="preserve"> </w:t>
      </w:r>
      <w:r>
        <w:rPr>
          <w:iCs/>
          <w:i/>
        </w:rPr>
        <w:t xml:space="preserve">Psychiatrist</w:t>
      </w:r>
      <w:r>
        <w:t xml:space="preserve"> </w:t>
      </w:r>
      <w:r>
        <w:t xml:space="preserve">service directly aligns with this national priority, offering a bridge between traditional practices and clinical care.</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professionals (25-55 years) in Dakar experiencing work-related stress, anxiety, or depression. This group has disposable income and growing awareness via digital channels.</w:t>
      </w:r>
    </w:p>
    <w:p>
      <w:pPr>
        <w:numPr>
          <w:ilvl w:val="0"/>
          <w:numId w:val="1001"/>
        </w:numPr>
        <w:pStyle w:val="Compact"/>
      </w:pPr>
      <w:r>
        <w:t xml:space="preserve">Secondary:** Families of children/adolescents with behavioral issues. Parents are key decision-makers; they often consult religious leaders first before seeking psychiatric help.</w:t>
      </w:r>
    </w:p>
    <w:p>
      <w:pPr>
        <w:numPr>
          <w:ilvl w:val="0"/>
          <w:numId w:val="1001"/>
        </w:numPr>
        <w:pStyle w:val="Compact"/>
      </w:pPr>
      <w:r>
        <w:t xml:space="preserve">Tertiary:** Low-income communities in Dakar neighborhoods (e.g., Pikine, Guédiawaye). Requires sliding-scale pricing and community health worker partnerships to overcome cost barriers.</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w:t>
      </w:r>
      <w:r>
        <w:t xml:space="preserve"> </w:t>
      </w:r>
      <w:r>
        <w:rPr>
          <w:iCs/>
          <w:i/>
        </w:rPr>
        <w:t xml:space="preserve">Psychiatrist</w:t>
      </w:r>
      <w:r>
        <w:t xml:space="preserve"> </w:t>
      </w:r>
      <w:r>
        <w:t xml:space="preserve">as "Your Trusted Partner in Mental Wellness, Rooted in Senegalese Culture." Unlike generic clinics, our approach:</w:t>
      </w:r>
    </w:p>
    <w:p>
      <w:pPr>
        <w:numPr>
          <w:ilvl w:val="0"/>
          <w:numId w:val="1002"/>
        </w:numPr>
        <w:pStyle w:val="Compact"/>
      </w:pPr>
      <w:r>
        <w:rPr>
          <w:bCs/>
          <w:b/>
        </w:rPr>
        <w:t xml:space="preserve">Culturally Adapted Care:</w:t>
      </w:r>
      <w:r>
        <w:t xml:space="preserve"> </w:t>
      </w:r>
      <w:r>
        <w:t xml:space="preserve">Integrates understanding of local family dynamics and spiritual beliefs into treatment plans. For example, collaborating with imams/pastors for referrals.</w:t>
      </w:r>
    </w:p>
    <w:p>
      <w:pPr>
        <w:numPr>
          <w:ilvl w:val="0"/>
          <w:numId w:val="1002"/>
        </w:numPr>
        <w:pStyle w:val="Compact"/>
      </w:pPr>
      <w:r>
        <w:rPr>
          <w:bCs/>
          <w:b/>
        </w:rPr>
        <w:t xml:space="preserve">Stigma Reduction Focus:</w:t>
      </w:r>
      <w:r>
        <w:t xml:space="preserve"> </w:t>
      </w:r>
      <w:r>
        <w:t xml:space="preserve">Uses community education rather than clinical jargon – framing mental health as essential "wellness," not weakness.</w:t>
      </w:r>
    </w:p>
    <w:p>
      <w:pPr>
        <w:numPr>
          <w:ilvl w:val="0"/>
          <w:numId w:val="1002"/>
        </w:numPr>
        <w:pStyle w:val="Compact"/>
      </w:pPr>
      <w:r>
        <w:rPr>
          <w:bCs/>
          <w:b/>
        </w:rPr>
        <w:t xml:space="preserve">Dakar-First Accessibility:</w:t>
      </w:r>
      <w:r>
        <w:t xml:space="preserve"> </w:t>
      </w:r>
      <w:r>
        <w:t xml:space="preserve">Clinic location in a central, safe Dakar district (e.g., Hann or Almadies) with clear public transport access. Offers evening/weekend appointments for working clients.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Beyond standard consultations, we offer:</w:t>
      </w:r>
    </w:p>
    <w:p>
      <w:pPr>
        <w:numPr>
          <w:ilvl w:val="0"/>
          <w:numId w:val="1003"/>
        </w:numPr>
        <w:pStyle w:val="Compact"/>
      </w:pPr>
      <w:r>
        <w:rPr>
          <w:bCs/>
          <w:b/>
        </w:rPr>
        <w:t xml:space="preserve">Cultural Sensitivity Training:</w:t>
      </w:r>
      <w:r>
        <w:t xml:space="preserve"> </w:t>
      </w:r>
      <w:r>
        <w:t xml:space="preserve">For staff on Senegalese communication styles and spiritual perspectives.</w:t>
      </w:r>
    </w:p>
    <w:p>
      <w:pPr>
        <w:numPr>
          <w:ilvl w:val="0"/>
          <w:numId w:val="1003"/>
        </w:numPr>
        <w:pStyle w:val="Compact"/>
      </w:pPr>
      <w:r>
        <w:rPr>
          <w:bCs/>
          <w:b/>
        </w:rPr>
        <w:t xml:space="preserve">Family Involvement Sessions:</w:t>
      </w:r>
      <w:r>
        <w:t xml:space="preserve"> </w:t>
      </w:r>
      <w:r>
        <w:t xml:space="preserve">Optional family meetings to address cultural barriers to care (common in Senegalese households).</w:t>
      </w:r>
    </w:p>
    <w:p>
      <w:pPr>
        <w:numPr>
          <w:ilvl w:val="0"/>
          <w:numId w:val="1003"/>
        </w:numPr>
        <w:pStyle w:val="Compact"/>
      </w:pPr>
      <w:r>
        <w:rPr>
          <w:bCs/>
          <w:b/>
        </w:rPr>
        <w:t xml:space="preserve">Community Wellness Workshops:</w:t>
      </w:r>
      <w:r>
        <w:t xml:space="preserve"> </w:t>
      </w:r>
      <w:r>
        <w:t xml:space="preserve">Free monthly sessions at community centers on stress management, parenting, and recognizing early signs of mental distress.</w:t>
      </w:r>
    </w:p>
    <w:bookmarkEnd w:id="24"/>
    <w:bookmarkStart w:id="25" w:name="pricing"/>
    <w:p>
      <w:pPr>
        <w:pStyle w:val="Heading3"/>
      </w:pPr>
      <w:r>
        <w:t xml:space="preserve">Pricing</w:t>
      </w:r>
    </w:p>
    <w:p>
      <w:pPr>
        <w:pStyle w:val="FirstParagraph"/>
      </w:pPr>
      <w:r>
        <w:t xml:space="preserve">A tiered system ensures accessibility in Senegal Dakar:</w:t>
      </w:r>
    </w:p>
    <w:p>
      <w:pPr>
        <w:numPr>
          <w:ilvl w:val="0"/>
          <w:numId w:val="1004"/>
        </w:numPr>
        <w:pStyle w:val="Compact"/>
      </w:pPr>
      <w:r>
        <w:rPr>
          <w:bCs/>
          <w:b/>
        </w:rPr>
        <w:t xml:space="preserve">Standard Fee (Dakar Professionals):</w:t>
      </w:r>
      <w:r>
        <w:t xml:space="preserve"> </w:t>
      </w:r>
      <w:r>
        <w:t xml:space="preserve">15,000 XOF/session (≈$25 USD)</w:t>
      </w:r>
    </w:p>
    <w:p>
      <w:pPr>
        <w:numPr>
          <w:ilvl w:val="0"/>
          <w:numId w:val="1004"/>
        </w:numPr>
        <w:pStyle w:val="Compact"/>
      </w:pPr>
      <w:r>
        <w:rPr>
          <w:bCs/>
          <w:b/>
        </w:rPr>
        <w:t xml:space="preserve">Sliding Scale (Low-Income Families):</w:t>
      </w:r>
      <w:r>
        <w:t xml:space="preserve"> </w:t>
      </w:r>
      <w:r>
        <w:t xml:space="preserve">5,000-10,000 XOF based on income verification.</w:t>
      </w:r>
    </w:p>
    <w:p>
      <w:pPr>
        <w:numPr>
          <w:ilvl w:val="0"/>
          <w:numId w:val="1004"/>
        </w:numPr>
        <w:pStyle w:val="Compact"/>
      </w:pPr>
      <w:r>
        <w:rPr>
          <w:bCs/>
          <w:b/>
        </w:rPr>
        <w:t xml:space="preserve">Corporate Partnerships:</w:t>
      </w:r>
      <w:r>
        <w:t xml:space="preserve"> </w:t>
      </w:r>
      <w:r>
        <w:t xml:space="preserve">Group workshops for businesses at 35,000 XOF/session to promote employee mental health.</w:t>
      </w:r>
    </w:p>
    <w:bookmarkEnd w:id="25"/>
    <w:bookmarkStart w:id="26" w:name="promotion"/>
    <w:p>
      <w:pPr>
        <w:pStyle w:val="Heading3"/>
      </w:pPr>
      <w:r>
        <w:t xml:space="preserve">Promotion</w:t>
      </w:r>
    </w:p>
    <w:p>
      <w:pPr>
        <w:pStyle w:val="FirstParagraph"/>
      </w:pPr>
      <w:r>
        <w:t xml:space="preserve">We prioritize trusted local channels over digital-only tactics:</w:t>
      </w:r>
    </w:p>
    <w:p>
      <w:pPr>
        <w:numPr>
          <w:ilvl w:val="0"/>
          <w:numId w:val="1005"/>
        </w:numPr>
        <w:pStyle w:val="Compact"/>
      </w:pPr>
      <w:r>
        <w:rPr>
          <w:bCs/>
          <w:b/>
        </w:rPr>
        <w:t xml:space="preserve">Community Radio Partnerships:</w:t>
      </w:r>
      <w:r>
        <w:t xml:space="preserve"> </w:t>
      </w:r>
      <w:r>
        <w:t xml:space="preserve">Ads on popular Dakar stations (e.g., France 24 Wolof service, RFI) using local language.</w:t>
      </w:r>
    </w:p>
    <w:p>
      <w:pPr>
        <w:numPr>
          <w:ilvl w:val="0"/>
          <w:numId w:val="1005"/>
        </w:numPr>
        <w:pStyle w:val="Compact"/>
      </w:pPr>
      <w:r>
        <w:rPr>
          <w:bCs/>
          <w:b/>
        </w:rPr>
        <w:t xml:space="preserve">Religious Leader Engagement:</w:t>
      </w:r>
      <w:r>
        <w:t xml:space="preserve"> </w:t>
      </w:r>
      <w:r>
        <w:t xml:space="preserve">Co-hosting workshops with imams and pastors to normalize mental health discussions in communities.</w:t>
      </w:r>
    </w:p>
    <w:p>
      <w:pPr>
        <w:numPr>
          <w:ilvl w:val="0"/>
          <w:numId w:val="1005"/>
        </w:numPr>
        <w:pStyle w:val="Compact"/>
      </w:pPr>
      <w:r>
        <w:rPr>
          <w:bCs/>
          <w:b/>
        </w:rPr>
        <w:t xml:space="preserve">Local Health Worker Network:</w:t>
      </w:r>
      <w:r>
        <w:t xml:space="preserve"> </w:t>
      </w:r>
      <w:r>
        <w:t xml:space="preserve">Training community health workers to identify needs and refer appropriately – building trust at the neighborhood level.</w:t>
      </w:r>
    </w:p>
    <w:p>
      <w:pPr>
        <w:numPr>
          <w:ilvl w:val="0"/>
          <w:numId w:val="1005"/>
        </w:numPr>
        <w:pStyle w:val="Compact"/>
      </w:pPr>
      <w:r>
        <w:rPr>
          <w:bCs/>
          <w:b/>
        </w:rPr>
        <w:t xml:space="preserve">Cultural Events:</w:t>
      </w:r>
      <w:r>
        <w:t xml:space="preserve"> </w:t>
      </w:r>
      <w:r>
        <w:t xml:space="preserve">Sponsorship of Dakar festivals (e.g., Festival des Masques) with mental wellness booths.</w:t>
      </w:r>
    </w:p>
    <w:bookmarkEnd w:id="26"/>
    <w:bookmarkStart w:id="27" w:name="place"/>
    <w:p>
      <w:pPr>
        <w:pStyle w:val="Heading3"/>
      </w:pPr>
      <w:r>
        <w:t xml:space="preserve">Place</w:t>
      </w:r>
    </w:p>
    <w:p>
      <w:pPr>
        <w:pStyle w:val="FirstParagraph"/>
      </w:pPr>
      <w:r>
        <w:t xml:space="preserve">The clinic is strategically located in a well-known Dakar business district (e.g., near the Plateau de la Ville) for easy access. We partner with:</w:t>
      </w:r>
    </w:p>
    <w:p>
      <w:pPr>
        <w:numPr>
          <w:ilvl w:val="0"/>
          <w:numId w:val="1006"/>
        </w:numPr>
        <w:pStyle w:val="Compact"/>
      </w:pPr>
      <w:r>
        <w:rPr>
          <w:bCs/>
          <w:b/>
        </w:rPr>
        <w:t xml:space="preserve">Local Pharmacies:</w:t>
      </w:r>
      <w:r>
        <w:t xml:space="preserve"> </w:t>
      </w:r>
      <w:r>
        <w:t xml:space="preserve">Displaying educational pamphlets on mental wellness.</w:t>
      </w:r>
    </w:p>
    <w:p>
      <w:pPr>
        <w:numPr>
          <w:ilvl w:val="0"/>
          <w:numId w:val="1006"/>
        </w:numPr>
        <w:pStyle w:val="Compact"/>
      </w:pPr>
      <w:r>
        <w:rPr>
          <w:bCs/>
          <w:b/>
        </w:rPr>
        <w:t xml:space="preserve">Clinics &amp; Hospitals:</w:t>
      </w:r>
      <w:r>
        <w:t xml:space="preserve"> </w:t>
      </w:r>
      <w:r>
        <w:t xml:space="preserve">Establishing referral pathways with primary care centers like Hôpital Lapeyrouse.</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Establish Foundations</w:t>
            </w:r>
          </w:p>
        </w:tc>
        <w:tc>
          <w:tcPr/>
          <w:p>
            <w:pPr>
              <w:pStyle w:val="Compact"/>
              <w:jc w:val="left"/>
            </w:pPr>
            <w:r>
              <w:t xml:space="preserve">Secure clinic space in Dakar; finalize partnerships with religious leaders and health workers; develop multilingual materials (French/Wolof).</w:t>
            </w:r>
          </w:p>
        </w:tc>
      </w:tr>
      <w:tr>
        <w:tc>
          <w:tcPr/>
          <w:p>
            <w:pPr>
              <w:pStyle w:val="Compact"/>
              <w:jc w:val="left"/>
            </w:pPr>
            <w:r>
              <w:t xml:space="preserve">Q2: Community Launch</w:t>
            </w:r>
          </w:p>
        </w:tc>
        <w:tc>
          <w:tcPr/>
          <w:p>
            <w:pPr>
              <w:pStyle w:val="Compact"/>
              <w:jc w:val="left"/>
            </w:pPr>
            <w:r>
              <w:t xml:space="preserve">Begin free workshops at community centers; initiate radio campaigns in Dakar; train 10 local health workers as referral partners.</w:t>
            </w:r>
          </w:p>
        </w:tc>
      </w:tr>
      <w:tr>
        <w:tc>
          <w:tcPr/>
          <w:p>
            <w:pPr>
              <w:pStyle w:val="Compact"/>
              <w:jc w:val="left"/>
            </w:pPr>
            <w:r>
              <w:t xml:space="preserve">Q3: Service Expansion</w:t>
            </w:r>
          </w:p>
        </w:tc>
        <w:tc>
          <w:tcPr/>
          <w:p>
            <w:pPr>
              <w:pStyle w:val="Compact"/>
              <w:jc w:val="left"/>
            </w:pPr>
            <w:r>
              <w:t xml:space="preserve">Launch corporate wellness programs with 3 Dakar businesses; expand sliding-scale pricing to cover 20% of clients.</w:t>
            </w:r>
          </w:p>
        </w:tc>
      </w:tr>
      <w:tr>
        <w:tc>
          <w:tcPr/>
          <w:p>
            <w:pPr>
              <w:pStyle w:val="Compact"/>
              <w:jc w:val="left"/>
            </w:pPr>
            <w:r>
              <w:t xml:space="preserve">Q4: Evaluation &amp; Growth</w:t>
            </w:r>
          </w:p>
        </w:tc>
        <w:tc>
          <w:tcPr/>
          <w:p>
            <w:pPr>
              <w:pStyle w:val="Compact"/>
              <w:jc w:val="left"/>
            </w:pPr>
            <w:r>
              <w:t xml:space="preserve">Analyze client feedback and stigma reduction metrics; plan clinic expansion to a second Dakar location based on demand.</w:t>
            </w:r>
          </w:p>
        </w:tc>
      </w:tr>
    </w:tbl>
    <w:bookmarkEnd w:id="29"/>
    <w:bookmarkStart w:id="30" w:name="budget-allocation-year-1"/>
    <w:p>
      <w:pPr>
        <w:pStyle w:val="Heading2"/>
      </w:pPr>
      <w:r>
        <w:t xml:space="preserve">Budget Allocation (Year 1)</w:t>
      </w:r>
    </w:p>
    <w:p>
      <w:pPr>
        <w:numPr>
          <w:ilvl w:val="0"/>
          <w:numId w:val="1007"/>
        </w:numPr>
        <w:pStyle w:val="Compact"/>
      </w:pPr>
      <w:r>
        <w:rPr>
          <w:bCs/>
          <w:b/>
        </w:rPr>
        <w:t xml:space="preserve">Community Outreach (40%):</w:t>
      </w:r>
      <w:r>
        <w:t xml:space="preserve"> </w:t>
      </w:r>
      <w:r>
        <w:t xml:space="preserve">Radio ads, workshop materials, health worker stipends – crucial for building trust in Senegal Dakar.</w:t>
      </w:r>
    </w:p>
    <w:p>
      <w:pPr>
        <w:numPr>
          <w:ilvl w:val="0"/>
          <w:numId w:val="1007"/>
        </w:numPr>
        <w:pStyle w:val="Compact"/>
      </w:pPr>
      <w:r>
        <w:rPr>
          <w:bCs/>
          <w:b/>
        </w:rPr>
        <w:t xml:space="preserve">Staff Training (30%):</w:t>
      </w:r>
      <w:r>
        <w:t xml:space="preserve"> </w:t>
      </w:r>
      <w:r>
        <w:t xml:space="preserve">Cultural competency training for the Psychiatrist and team on Senegalese context.</w:t>
      </w:r>
    </w:p>
    <w:p>
      <w:pPr>
        <w:numPr>
          <w:ilvl w:val="0"/>
          <w:numId w:val="1007"/>
        </w:numPr>
        <w:pStyle w:val="Compact"/>
      </w:pPr>
      <w:r>
        <w:rPr>
          <w:bCs/>
          <w:b/>
        </w:rPr>
        <w:t xml:space="preserve">Digital &amp; Print (20%):</w:t>
      </w:r>
      <w:r>
        <w:t xml:space="preserve"> </w:t>
      </w:r>
      <w:r>
        <w:t xml:space="preserve">Simple Facebook ads targeting Dakar professionals; multilingual flyers for clinics/pharmacies.</w:t>
      </w:r>
    </w:p>
    <w:p>
      <w:pPr>
        <w:numPr>
          <w:ilvl w:val="0"/>
          <w:numId w:val="1007"/>
        </w:numPr>
        <w:pStyle w:val="Compact"/>
      </w:pPr>
      <w:r>
        <w:rPr>
          <w:bCs/>
          <w:b/>
        </w:rPr>
        <w:t xml:space="preserve">Evaluation (10%):</w:t>
      </w:r>
      <w:r>
        <w:t xml:space="preserve"> </w:t>
      </w:r>
      <w:r>
        <w:t xml:space="preserve">Tracking stigma reduction via community surveys and service utilization rates.</w:t>
      </w:r>
    </w:p>
    <w:bookmarkEnd w:id="30"/>
    <w:bookmarkStart w:id="31" w:name="Xb1670713c986d7de82eed28593f11968d333612"/>
    <w:p>
      <w:pPr>
        <w:pStyle w:val="Heading2"/>
      </w:pPr>
      <w:r>
        <w:t xml:space="preserve">Measuring Success: Key Metrics for Senegal Dakar Context</w:t>
      </w:r>
    </w:p>
    <w:p>
      <w:pPr>
        <w:pStyle w:val="FirstParagraph"/>
      </w:pPr>
      <w:r>
        <w:t xml:space="preserve">We track culturally relevant KPIs beyond revenue:</w:t>
      </w:r>
    </w:p>
    <w:p>
      <w:pPr>
        <w:numPr>
          <w:ilvl w:val="0"/>
          <w:numId w:val="1008"/>
        </w:numPr>
        <w:pStyle w:val="Compact"/>
      </w:pPr>
      <w:r>
        <w:rPr>
          <w:bCs/>
          <w:b/>
        </w:rPr>
        <w:t xml:space="preserve">Community Trust Indicators:</w:t>
      </w:r>
      <w:r>
        <w:t xml:space="preserve"> </w:t>
      </w:r>
      <w:r>
        <w:t xml:space="preserve">Number of referrals from imams/health workers; participation in free workshops.</w:t>
      </w:r>
    </w:p>
    <w:p>
      <w:pPr>
        <w:numPr>
          <w:ilvl w:val="0"/>
          <w:numId w:val="1008"/>
        </w:numPr>
        <w:pStyle w:val="Compact"/>
      </w:pPr>
      <w:r>
        <w:rPr>
          <w:bCs/>
          <w:b/>
        </w:rPr>
        <w:t xml:space="preserve">Stigma Reduction:</w:t>
      </w:r>
      <w:r>
        <w:t xml:space="preserve"> </w:t>
      </w:r>
      <w:r>
        <w:t xml:space="preserve">Pre/post-campaign surveys measuring willingness to seek care (using local language questions).</w:t>
      </w:r>
    </w:p>
    <w:p>
      <w:pPr>
        <w:numPr>
          <w:ilvl w:val="0"/>
          <w:numId w:val="1008"/>
        </w:numPr>
        <w:pStyle w:val="Compact"/>
      </w:pPr>
      <w:r>
        <w:rPr>
          <w:bCs/>
          <w:b/>
        </w:rPr>
        <w:t xml:space="preserve">Dakar Service Reach:</w:t>
      </w:r>
      <w:r>
        <w:t xml:space="preserve"> </w:t>
      </w:r>
      <w:r>
        <w:t xml:space="preserve">% of clients from low-income neighborhoods served via sliding scale.</w:t>
      </w:r>
    </w:p>
    <w:bookmarkEnd w:id="31"/>
    <w:bookmarkStart w:id="32" w:name="conclusion"/>
    <w:p>
      <w:pPr>
        <w:pStyle w:val="Heading2"/>
      </w:pPr>
      <w:r>
        <w:t xml:space="preserve">Conclusion</w:t>
      </w:r>
    </w:p>
    <w:p>
      <w:pPr>
        <w:pStyle w:val="FirstParagraph"/>
      </w:pPr>
      <w:r>
        <w:t xml:space="preserve">This marketing plan positions the psychiatric service as an essential, culturally attuned solution for mental wellness in Senegal Dakar. By embedding care within the fabric of Dakar's communities – respecting traditions while delivering evidence-based treatment – we create sustainable demand and meaningful impact. The focus on stigma reduction, accessibility, and local partnerships ensures this</w:t>
      </w:r>
      <w:r>
        <w:t xml:space="preserve"> </w:t>
      </w:r>
      <w:r>
        <w:rPr>
          <w:iCs/>
          <w:i/>
        </w:rPr>
        <w:t xml:space="preserve">Psychiatrist</w:t>
      </w:r>
      <w:r>
        <w:t xml:space="preserve"> </w:t>
      </w:r>
      <w:r>
        <w:t xml:space="preserve">becomes a trusted pillar of health infrastructure in Senegal's most populous city. With careful execution aligned to Senegal Dakar’s unique social dynamics, we project 50 new monthly clients by Month 12 and significant progress toward national mental health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Dakar, Senegal</dc:title>
  <dc:creator/>
  <dc:language>en</dc:language>
  <cp:keywords/>
  <dcterms:created xsi:type="dcterms:W3CDTF">2026-07-23T12:32:11Z</dcterms:created>
  <dcterms:modified xsi:type="dcterms:W3CDTF">2026-07-23T12:32:11Z</dcterms:modified>
</cp:coreProperties>
</file>

<file path=docProps/custom.xml><?xml version="1.0" encoding="utf-8"?>
<Properties xmlns="http://schemas.openxmlformats.org/officeDocument/2006/custom-properties" xmlns:vt="http://schemas.openxmlformats.org/officeDocument/2006/docPropsVTypes"/>
</file>