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Cape</w:t>
      </w:r>
      <w:r>
        <w:t xml:space="preserve"> </w:t>
      </w:r>
      <w:r>
        <w:t xml:space="preserve">Town</w:t>
      </w:r>
    </w:p>
    <w:bookmarkStart w:id="33" w:name="Xe030f8c74ec4d3b91c4f7a694bc5d50ca0e3b48"/>
    <w:p>
      <w:pPr>
        <w:pStyle w:val="Heading1"/>
      </w:pPr>
      <w:r>
        <w:t xml:space="preserve">Comprehensive Marketing Plan for a Psychiatrist Practice in South Africa: Cape Town Focus</w:t>
      </w:r>
    </w:p>
    <w:bookmarkStart w:id="20" w:name="executive-summary"/>
    <w:p>
      <w:pPr>
        <w:pStyle w:val="Heading2"/>
      </w:pPr>
      <w:r>
        <w:t xml:space="preserve">Executive Summary</w:t>
      </w:r>
    </w:p>
    <w:p>
      <w:pPr>
        <w:pStyle w:val="FirstParagraph"/>
      </w:pPr>
      <w:r>
        <w:t xml:space="preserve">This Marketing Plan outlines strategic initiatives to establish and grow a leading psychiatric practice in Cape Town, South Africa. Recognizing the critical mental health gap in our communities, this plan addresses the unique healthcare landscape of South Africa Cape Town through culturally sensitive, community-driven marketing. The primary goal is to position the Psychiatrist as a trusted mental health authority serving diverse demographics across Cape Town while addressing systemic barriers like stigma and accessibility. With 1 in 4 South Africans experiencing mental health challenges (WHO, 2023), this practice will leverage Cape Town's urban infrastructure and cultural diversity to deliver impactful care.</w:t>
      </w:r>
    </w:p>
    <w:bookmarkEnd w:id="20"/>
    <w:bookmarkStart w:id="21" w:name="X5f372f6783a78f7e543e7222a1e54c911d7fd8a"/>
    <w:p>
      <w:pPr>
        <w:pStyle w:val="Heading2"/>
      </w:pPr>
      <w:r>
        <w:t xml:space="preserve">Market Analysis: South Africa Cape Town Context</w:t>
      </w:r>
    </w:p>
    <w:p>
      <w:pPr>
        <w:pStyle w:val="FirstParagraph"/>
      </w:pPr>
      <w:r>
        <w:t xml:space="preserve">Cape Town presents a dual challenge and opportunity for mental health services. The city has high rates of depression (18.7%) and anxiety (15.3%) among adults, significantly above the national average (SA Health, 2023). However, only 5% of Cape Town residents access psychiatric care due to cost barriers, cultural stigma, and geographic disparities in service distribution. The Western Cape government's</w:t>
      </w:r>
      <w:r>
        <w:t xml:space="preserve"> </w:t>
      </w:r>
      <w:r>
        <w:rPr>
          <w:iCs/>
          <w:i/>
        </w:rPr>
        <w:t xml:space="preserve">"Mental Health Strategic Framework"</w:t>
      </w:r>
      <w:r>
        <w:t xml:space="preserve"> </w:t>
      </w:r>
      <w:r>
        <w:t xml:space="preserve">prioritizes community-based interventions but lacks sufficient private sector capacity. Our analysis identifies key opportunities:</w:t>
      </w:r>
    </w:p>
    <w:p>
      <w:pPr>
        <w:numPr>
          <w:ilvl w:val="0"/>
          <w:numId w:val="1001"/>
        </w:numPr>
        <w:pStyle w:val="Compact"/>
      </w:pPr>
      <w:r>
        <w:rPr>
          <w:bCs/>
          <w:b/>
        </w:rPr>
        <w:t xml:space="preserve">Urban-Rural Divide:</w:t>
      </w:r>
      <w:r>
        <w:t xml:space="preserve"> </w:t>
      </w:r>
      <w:r>
        <w:t xml:space="preserve">Cape Town's suburbs (e.g., Constantia, Sea Point) have high demand but limited specialists, while townships (Nyanga, Langa) face severe service shortages</w:t>
      </w:r>
    </w:p>
    <w:p>
      <w:pPr>
        <w:numPr>
          <w:ilvl w:val="0"/>
          <w:numId w:val="1001"/>
        </w:numPr>
        <w:pStyle w:val="Compact"/>
      </w:pPr>
      <w:r>
        <w:rPr>
          <w:bCs/>
          <w:b/>
        </w:rPr>
        <w:t xml:space="preserve">Cultural Nuances:</w:t>
      </w:r>
      <w:r>
        <w:t xml:space="preserve"> </w:t>
      </w:r>
      <w:r>
        <w:t xml:space="preserve">80% of Cape Town residents identify as Black African or Coloured; traditional healing practices often precede psychiatric care</w:t>
      </w:r>
    </w:p>
    <w:p>
      <w:pPr>
        <w:numPr>
          <w:ilvl w:val="0"/>
          <w:numId w:val="1001"/>
        </w:numPr>
        <w:pStyle w:val="Compact"/>
      </w:pPr>
      <w:r>
        <w:rPr>
          <w:bCs/>
          <w:b/>
        </w:rPr>
        <w:t xml:space="preserve">Competitive Landscape:</w:t>
      </w:r>
      <w:r>
        <w:t xml:space="preserve"> </w:t>
      </w:r>
      <w:r>
        <w:t xml:space="preserve">Limited private psychiatrists serving Cape Town with specialized trauma, child/adolescent, and LGBTQ+ focus areas</w:t>
      </w:r>
    </w:p>
    <w:bookmarkEnd w:id="21"/>
    <w:bookmarkStart w:id="22" w:name="Xbdc29a434453cc41bb4502df6b488bb0f038501"/>
    <w:p>
      <w:pPr>
        <w:pStyle w:val="Heading2"/>
      </w:pPr>
      <w:r>
        <w:t xml:space="preserve">Target Audience Segmentation (Cape Town Specific)</w:t>
      </w:r>
    </w:p>
    <w:p>
      <w:pPr>
        <w:pStyle w:val="FirstParagraph"/>
      </w:pPr>
      <w:r>
        <w:t xml:space="preserve">We prioritize four high-impact segments within South Africa Cape Town:</w:t>
      </w:r>
    </w:p>
    <w:p>
      <w:pPr>
        <w:numPr>
          <w:ilvl w:val="0"/>
          <w:numId w:val="1002"/>
        </w:numPr>
        <w:pStyle w:val="Compact"/>
      </w:pPr>
      <w:r>
        <w:rPr>
          <w:bCs/>
          <w:b/>
        </w:rPr>
        <w:t xml:space="preserve">Working Professionals:</w:t>
      </w:r>
      <w:r>
        <w:t xml:space="preserve"> </w:t>
      </w:r>
      <w:r>
        <w:t xml:space="preserve">25-45yo in CBD, Woodstock, and Camps Bay with corporate stress. Value confidentiality and flexible appointment times.</w:t>
      </w:r>
    </w:p>
    <w:p>
      <w:pPr>
        <w:numPr>
          <w:ilvl w:val="0"/>
          <w:numId w:val="1002"/>
        </w:numPr>
        <w:pStyle w:val="Compact"/>
      </w:pPr>
      <w:r>
        <w:rPr>
          <w:bCs/>
          <w:b/>
        </w:rPr>
        <w:t xml:space="preserve">Youth &amp; Students:</w:t>
      </w:r>
      <w:r>
        <w:t xml:space="preserve"> </w:t>
      </w:r>
      <w:r>
        <w:t xml:space="preserve">16-24yo at UCT, Cape Town University. Seek non-judgmental digital-first care addressing academic pressure.</w:t>
      </w:r>
    </w:p>
    <w:p>
      <w:pPr>
        <w:numPr>
          <w:ilvl w:val="0"/>
          <w:numId w:val="1002"/>
        </w:numPr>
        <w:pStyle w:val="Compact"/>
      </w:pPr>
      <w:r>
        <w:rPr>
          <w:bCs/>
          <w:b/>
        </w:rPr>
        <w:t xml:space="preserve">Marginalized Communities:</w:t>
      </w:r>
      <w:r>
        <w:t xml:space="preserve"> </w:t>
      </w:r>
      <w:r>
        <w:t xml:space="preserve">Low-income residents in Khayelitsha and Mitchells Plain. Require affordable sliding-scale fees and community health worker partnerships.</w:t>
      </w:r>
    </w:p>
    <w:p>
      <w:pPr>
        <w:numPr>
          <w:ilvl w:val="0"/>
          <w:numId w:val="1002"/>
        </w:numPr>
        <w:pStyle w:val="Compact"/>
      </w:pPr>
      <w:r>
        <w:rPr>
          <w:bCs/>
          <w:b/>
        </w:rPr>
        <w:t xml:space="preserve">Corporate Clients:</w:t>
      </w:r>
      <w:r>
        <w:t xml:space="preserve"> </w:t>
      </w:r>
      <w:r>
        <w:t xml:space="preserve">Employers like FNB, Vodacom seeking mental wellness programs for staff.</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150 new patients within 6 months through Cape Town-specific outreach</w:t>
      </w:r>
    </w:p>
    <w:p>
      <w:pPr>
        <w:numPr>
          <w:ilvl w:val="0"/>
          <w:numId w:val="1003"/>
        </w:numPr>
        <w:pStyle w:val="Compact"/>
      </w:pPr>
      <w:r>
        <w:t xml:space="preserve">Achieve 85% patient retention rate via culturally tailored care (exceeding national average of 72%)</w:t>
      </w:r>
    </w:p>
    <w:p>
      <w:pPr>
        <w:numPr>
          <w:ilvl w:val="0"/>
          <w:numId w:val="1003"/>
        </w:numPr>
        <w:pStyle w:val="Compact"/>
      </w:pPr>
      <w:r>
        <w:t xml:space="preserve">Secure 3 corporate partnerships with Cape Town businesses by Q3 2024</w:t>
      </w:r>
    </w:p>
    <w:p>
      <w:pPr>
        <w:numPr>
          <w:ilvl w:val="0"/>
          <w:numId w:val="1003"/>
        </w:numPr>
        <w:pStyle w:val="Compact"/>
      </w:pPr>
      <w:r>
        <w:t xml:space="preserve">Attain top 5% visibility in "psychiatrist near me" Google searches within South Africa Cape Town</w:t>
      </w:r>
    </w:p>
    <w:bookmarkEnd w:id="23"/>
    <w:bookmarkStart w:id="28" w:name="X3f76eb09f19a8afd5764c96f293486dc75c0d16"/>
    <w:p>
      <w:pPr>
        <w:pStyle w:val="Heading2"/>
      </w:pPr>
      <w:r>
        <w:t xml:space="preserve">Strategies &amp; Tactics: Tailored for South Africa Cape Town</w:t>
      </w:r>
    </w:p>
    <w:p>
      <w:pPr>
        <w:pStyle w:val="FirstParagraph"/>
      </w:pPr>
      <w:r>
        <w:t xml:space="preserve">Our approach integrates local context with digital innovation:</w:t>
      </w:r>
    </w:p>
    <w:bookmarkStart w:id="24" w:name="culturally-embedded-branding"/>
    <w:p>
      <w:pPr>
        <w:pStyle w:val="Heading3"/>
      </w:pPr>
      <w:r>
        <w:t xml:space="preserve">1. Culturally Embedded Branding</w:t>
      </w:r>
    </w:p>
    <w:p>
      <w:pPr>
        <w:pStyle w:val="FirstParagraph"/>
      </w:pPr>
      <w:r>
        <w:t xml:space="preserve">Rather than generic marketing, we co-create messaging with Cape Town community leaders. All materials feature diverse South African faces and incorporate isiXhosa/isiZulu phrases (e.g., "Ukufa kwiNtsomi" – Mental Health Matters). Partnership with the Khayelitsha Community Centre will host free mental health workshops in local languages, addressing stigma head-on.</w:t>
      </w:r>
    </w:p>
    <w:bookmarkEnd w:id="24"/>
    <w:bookmarkStart w:id="25" w:name="Xd20a19f4d0116cb711bc33f7c0416decc1add4d"/>
    <w:p>
      <w:pPr>
        <w:pStyle w:val="Heading3"/>
      </w:pPr>
      <w:r>
        <w:t xml:space="preserve">2. Digital Strategy for Cape Town Accessibility</w:t>
      </w:r>
    </w:p>
    <w:p>
      <w:pPr>
        <w:numPr>
          <w:ilvl w:val="0"/>
          <w:numId w:val="1004"/>
        </w:numPr>
        <w:pStyle w:val="Compact"/>
      </w:pPr>
      <w:r>
        <w:rPr>
          <w:bCs/>
          <w:b/>
        </w:rPr>
        <w:t xml:space="preserve">Cape Town-Specific SEO:</w:t>
      </w:r>
      <w:r>
        <w:t xml:space="preserve"> </w:t>
      </w:r>
      <w:r>
        <w:t xml:space="preserve">Target keywords like "psychiatrist in Cape Town," "affordable mental health services near me," and "trauma psychiatrist South Africa"</w:t>
      </w:r>
    </w:p>
    <w:p>
      <w:pPr>
        <w:numPr>
          <w:ilvl w:val="0"/>
          <w:numId w:val="1004"/>
        </w:numPr>
        <w:pStyle w:val="Compact"/>
      </w:pPr>
      <w:r>
        <w:rPr>
          <w:bCs/>
          <w:b/>
        </w:rPr>
        <w:t xml:space="preserve">WhatsApp Consultation Service:</w:t>
      </w:r>
      <w:r>
        <w:t xml:space="preserve"> </w:t>
      </w:r>
      <w:r>
        <w:t xml:space="preserve">Launched for township communities with high mobile penetration but low internet access. Patients text symptoms for same-day appointment booking.</w:t>
      </w:r>
    </w:p>
    <w:p>
      <w:pPr>
        <w:numPr>
          <w:ilvl w:val="0"/>
          <w:numId w:val="1004"/>
        </w:numPr>
        <w:pStyle w:val="Compact"/>
      </w:pPr>
      <w:r>
        <w:rPr>
          <w:bCs/>
          <w:b/>
        </w:rPr>
        <w:t xml:space="preserve">Social Media:</w:t>
      </w:r>
      <w:r>
        <w:t xml:space="preserve"> </w:t>
      </w:r>
      <w:r>
        <w:t xml:space="preserve">Instagram/TikTok campaigns featuring Cape Town landmarks (Table Mountain, Bo-Kaap) with mental health tips in local dialects</w:t>
      </w:r>
    </w:p>
    <w:bookmarkEnd w:id="25"/>
    <w:bookmarkStart w:id="26" w:name="community-integration"/>
    <w:p>
      <w:pPr>
        <w:pStyle w:val="Heading3"/>
      </w:pPr>
      <w:r>
        <w:t xml:space="preserve">3. Community Integration</w:t>
      </w:r>
    </w:p>
    <w:p>
      <w:pPr>
        <w:pStyle w:val="FirstParagraph"/>
      </w:pPr>
      <w:r>
        <w:t xml:space="preserve">Leverage Cape Town's strong community networks through:</w:t>
      </w:r>
    </w:p>
    <w:p>
      <w:pPr>
        <w:numPr>
          <w:ilvl w:val="0"/>
          <w:numId w:val="1005"/>
        </w:numPr>
        <w:pStyle w:val="Compact"/>
      </w:pPr>
      <w:r>
        <w:t xml:space="preserve">Collaborating with the Western Cape Department of Health on their "Mental Wellness Week" (September 2024)</w:t>
      </w:r>
    </w:p>
    <w:p>
      <w:pPr>
        <w:numPr>
          <w:ilvl w:val="0"/>
          <w:numId w:val="1005"/>
        </w:numPr>
        <w:pStyle w:val="Compact"/>
      </w:pPr>
      <w:r>
        <w:t xml:space="preserve">Sponsoring youth sports leagues (e.g., FC Cape Town) for early intervention programs</w:t>
      </w:r>
    </w:p>
    <w:p>
      <w:pPr>
        <w:numPr>
          <w:ilvl w:val="0"/>
          <w:numId w:val="1005"/>
        </w:numPr>
        <w:pStyle w:val="Compact"/>
      </w:pPr>
      <w:r>
        <w:t xml:space="preserve">Hosting free "Mental Health First Aid" sessions at community centers like the Cape Town City Hall</w:t>
      </w:r>
    </w:p>
    <w:bookmarkEnd w:id="26"/>
    <w:bookmarkStart w:id="27" w:name="corporate-wellness-partnerships"/>
    <w:p>
      <w:pPr>
        <w:pStyle w:val="Heading3"/>
      </w:pPr>
      <w:r>
        <w:t xml:space="preserve">4. Corporate Wellness Partnerships</w:t>
      </w:r>
    </w:p>
    <w:p>
      <w:pPr>
        <w:pStyle w:val="FirstParagraph"/>
      </w:pPr>
      <w:r>
        <w:t xml:space="preserve">Targeting Cape Town's business hub with tailored packages:</w:t>
      </w:r>
    </w:p>
    <w:p>
      <w:pPr>
        <w:numPr>
          <w:ilvl w:val="0"/>
          <w:numId w:val="1006"/>
        </w:numPr>
        <w:pStyle w:val="Compact"/>
      </w:pPr>
      <w:r>
        <w:rPr>
          <w:iCs/>
          <w:i/>
        </w:rPr>
        <w:t xml:space="preserve">"Resilience in the CBD" Package:</w:t>
      </w:r>
      <w:r>
        <w:t xml:space="preserve"> </w:t>
      </w:r>
      <w:r>
        <w:t xml:space="preserve">Monthly workshops for financial services firms (e.g., Standard Bank, Old Mutual)</w:t>
      </w:r>
    </w:p>
    <w:p>
      <w:pPr>
        <w:numPr>
          <w:ilvl w:val="0"/>
          <w:numId w:val="1006"/>
        </w:numPr>
        <w:pStyle w:val="Compact"/>
      </w:pPr>
      <w:r>
        <w:rPr>
          <w:iCs/>
          <w:i/>
        </w:rPr>
        <w:t xml:space="preserve">"Student Mental Health Initiative" for Universities:</w:t>
      </w:r>
      <w:r>
        <w:t xml:space="preserve"> </w:t>
      </w:r>
      <w:r>
        <w:t xml:space="preserve">Free counseling slots for 5% of UCT student body</w:t>
      </w:r>
    </w:p>
    <w:bookmarkEnd w:id="27"/>
    <w:bookmarkEnd w:id="28"/>
    <w:bookmarkStart w:id="29" w:name="budget-allocation-r1.2-million-total"/>
    <w:p>
      <w:pPr>
        <w:pStyle w:val="Heading2"/>
      </w:pPr>
      <w:r>
        <w:t xml:space="preserve">Budget Allocation (R1.2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(ZAR)</w:t>
            </w:r>
          </w:p>
        </w:tc>
        <w:tc>
          <w:tcPr/>
          <w:p>
            <w:pPr>
              <w:pStyle w:val="Compact"/>
              <w:jc w:val="left"/>
            </w:pPr>
            <w:r>
              <w:t xml:space="preserve">Rationale for Cape Town Focus</w:t>
            </w:r>
          </w:p>
        </w:tc>
      </w:tr>
      <w:tr>
        <w:tc>
          <w:tcPr/>
          <w:p>
            <w:pPr>
              <w:pStyle w:val="Compact"/>
              <w:jc w:val="left"/>
            </w:pPr>
            <w:r>
              <w:t xml:space="preserve">Local Community Events</w:t>
            </w:r>
          </w:p>
        </w:tc>
        <w:tc>
          <w:tcPr/>
          <w:p>
            <w:pPr>
              <w:pStyle w:val="Compact"/>
              <w:jc w:val="left"/>
            </w:pPr>
            <w:r>
              <w:t xml:space="preserve">450,000</w:t>
            </w:r>
          </w:p>
        </w:tc>
        <w:tc>
          <w:tcPr/>
          <w:p>
            <w:pPr>
              <w:pStyle w:val="Compact"/>
              <w:jc w:val="left"/>
            </w:pPr>
            <w:r>
              <w:t xml:space="preserve">Covers Khayelitsha workshops, township outreach teams</w:t>
            </w:r>
          </w:p>
        </w:tc>
      </w:tr>
      <w:tr>
        <w:tc>
          <w:tcPr/>
          <w:p>
            <w:pPr>
              <w:pStyle w:val="Compact"/>
              <w:jc w:val="left"/>
            </w:pPr>
            <w:r>
              <w:t xml:space="preserve">Digital Marketing (SEO/Social)</w:t>
            </w:r>
          </w:p>
        </w:tc>
        <w:tc>
          <w:tcPr/>
          <w:p>
            <w:pPr>
              <w:pStyle w:val="Compact"/>
              <w:jc w:val="left"/>
            </w:pPr>
            <w:r>
              <w:t xml:space="preserve">320,000</w:t>
            </w:r>
          </w:p>
        </w:tc>
        <w:tc>
          <w:tcPr/>
          <w:p>
            <w:pPr>
              <w:pStyle w:val="Compact"/>
              <w:jc w:val="left"/>
            </w:pPr>
            <w:r>
              <w:t xml:space="preserve">Targets Cape Town-specific search behavior &amp; WhatsApp usage</w:t>
            </w:r>
          </w:p>
        </w:tc>
      </w:tr>
      <w:tr>
        <w:tc>
          <w:tcPr/>
          <w:p>
            <w:pPr>
              <w:pStyle w:val="Compact"/>
              <w:jc w:val="left"/>
            </w:pPr>
            <w:r>
              <w:t xml:space="preserve">Cultural Content Production</w:t>
            </w:r>
          </w:p>
        </w:tc>
        <w:tc>
          <w:tcPr/>
          <w:p>
            <w:pPr>
              <w:pStyle w:val="Compact"/>
              <w:jc w:val="left"/>
            </w:pPr>
            <w:r>
              <w:t xml:space="preserve">250,000</w:t>
            </w:r>
          </w:p>
        </w:tc>
        <w:tc>
          <w:tcPr/>
          <w:p>
            <w:pPr>
              <w:pStyle w:val="Compact"/>
              <w:jc w:val="left"/>
            </w:pPr>
            <w:r>
              <w:t xml:space="preserve">Covers isiXhosa/English videos featuring local celebrities</w:t>
            </w:r>
          </w:p>
        </w:tc>
      </w:tr>
      <w:tr>
        <w:tc>
          <w:tcPr/>
          <w:p>
            <w:pPr>
              <w:pStyle w:val="Compact"/>
              <w:jc w:val="left"/>
            </w:pPr>
            <w:r>
              <w:t xml:space="preserve">Corporate Partnership Development</w:t>
            </w:r>
          </w:p>
        </w:tc>
        <w:tc>
          <w:tcPr/>
          <w:p>
            <w:pPr>
              <w:pStyle w:val="Compact"/>
              <w:jc w:val="left"/>
            </w:pPr>
            <w:r>
              <w:t xml:space="preserve">180,000</w:t>
            </w:r>
          </w:p>
        </w:tc>
        <w:tc>
          <w:tcPr/>
          <w:p>
            <w:pPr>
              <w:pStyle w:val="Compact"/>
              <w:jc w:val="left"/>
            </w:pPr>
            <w:r>
              <w:t xml:space="preserve">Cape Town business networking events (e.g., Cape Town Chamber of Commerce)</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partnerships launch (Khayelitsha Centre, UCT), website optimization for Cape Town keywords</w:t>
      </w:r>
    </w:p>
    <w:p>
      <w:pPr>
        <w:pStyle w:val="BodyText"/>
      </w:pPr>
      <w:r>
        <w:rPr>
          <w:bCs/>
          <w:b/>
        </w:rPr>
        <w:t xml:space="preserve">Months 4-6:</w:t>
      </w:r>
      <w:r>
        <w:t xml:space="preserve"> </w:t>
      </w:r>
      <w:r>
        <w:t xml:space="preserve">WhatsApp service rollout, first corporate partnership secured (e.g., with a Cape Town tech startup), mental health workshop series</w:t>
      </w:r>
    </w:p>
    <w:p>
      <w:pPr>
        <w:pStyle w:val="BodyText"/>
      </w:pPr>
      <w:r>
        <w:rPr>
          <w:bCs/>
          <w:b/>
        </w:rPr>
        <w:t xml:space="preserve">Months 7-9:</w:t>
      </w:r>
      <w:r>
        <w:t xml:space="preserve"> </w:t>
      </w:r>
      <w:r>
        <w:t xml:space="preserve">Expand to new suburbs (Wynberg, Claremont), introduce LGBTQ+ specialized services based on community demand</w:t>
      </w:r>
    </w:p>
    <w:p>
      <w:pPr>
        <w:pStyle w:val="BodyText"/>
      </w:pPr>
      <w:r>
        <w:rPr>
          <w:bCs/>
          <w:b/>
        </w:rPr>
        <w:t xml:space="preserve">Months 10-12:</w:t>
      </w:r>
      <w:r>
        <w:t xml:space="preserve"> </w:t>
      </w:r>
      <w:r>
        <w:t xml:space="preserve">Host "Cape Town Mental Health Summit" with government stakeholders for visibility</w:t>
      </w:r>
    </w:p>
    <w:bookmarkEnd w:id="30"/>
    <w:bookmarkStart w:id="31" w:name="measurement-evaluation"/>
    <w:p>
      <w:pPr>
        <w:pStyle w:val="Heading2"/>
      </w:pPr>
      <w:r>
        <w:t xml:space="preserve">Measurement &amp; Evaluation</w:t>
      </w:r>
    </w:p>
    <w:p>
      <w:pPr>
        <w:pStyle w:val="FirstParagraph"/>
      </w:pPr>
      <w:r>
        <w:t xml:space="preserve">We track metrics aligned with South Africa Cape Town's mental health priorities:</w:t>
      </w:r>
    </w:p>
    <w:p>
      <w:pPr>
        <w:numPr>
          <w:ilvl w:val="0"/>
          <w:numId w:val="1007"/>
        </w:numPr>
        <w:pStyle w:val="Compact"/>
      </w:pPr>
      <w:r>
        <w:rPr>
          <w:bCs/>
          <w:b/>
        </w:rPr>
        <w:t xml:space="preserve">Patient Demographics:</w:t>
      </w:r>
      <w:r>
        <w:t xml:space="preserve"> </w:t>
      </w:r>
      <w:r>
        <w:t xml:space="preserve">Monitor percentage from townships (target: 35% of new patients)</w:t>
      </w:r>
    </w:p>
    <w:p>
      <w:pPr>
        <w:numPr>
          <w:ilvl w:val="0"/>
          <w:numId w:val="1007"/>
        </w:numPr>
        <w:pStyle w:val="Compact"/>
      </w:pPr>
      <w:r>
        <w:rPr>
          <w:bCs/>
          <w:b/>
        </w:rPr>
        <w:t xml:space="preserve">Stigma Reduction:</w:t>
      </w:r>
      <w:r>
        <w:t xml:space="preserve"> </w:t>
      </w:r>
      <w:r>
        <w:t xml:space="preserve">Pre/post-campaign surveys measuring "comfort discussing mental health" in Cape Town communities</w:t>
      </w:r>
    </w:p>
    <w:p>
      <w:pPr>
        <w:numPr>
          <w:ilvl w:val="0"/>
          <w:numId w:val="1007"/>
        </w:numPr>
        <w:pStyle w:val="Compact"/>
      </w:pPr>
      <w:r>
        <w:rPr>
          <w:bCs/>
          <w:b/>
        </w:rPr>
        <w:t xml:space="preserve">Digital Engagement:</w:t>
      </w:r>
      <w:r>
        <w:t xml:space="preserve"> </w:t>
      </w:r>
      <w:r>
        <w:t xml:space="preserve">Track "psychiatrist in Cape Town" search volume changes via Google Trends</w:t>
      </w:r>
    </w:p>
    <w:p>
      <w:pPr>
        <w:numPr>
          <w:ilvl w:val="0"/>
          <w:numId w:val="1007"/>
        </w:numPr>
        <w:pStyle w:val="Compact"/>
      </w:pPr>
      <w:r>
        <w:rPr>
          <w:bCs/>
          <w:b/>
        </w:rPr>
        <w:t xml:space="preserve">Clinical Outcomes:</w:t>
      </w:r>
      <w:r>
        <w:t xml:space="preserve"> </w:t>
      </w:r>
      <w:r>
        <w:t xml:space="preserve">Monitor patient improvement rates using WHO-5 questionnaire (aligned with South Africa's Mental Health Act)</w:t>
      </w:r>
    </w:p>
    <w:bookmarkEnd w:id="31"/>
    <w:bookmarkStart w:id="32" w:name="X37b4164e84f42cb6ba9bb6c701f6d1ab83364c7"/>
    <w:p>
      <w:pPr>
        <w:pStyle w:val="Heading2"/>
      </w:pPr>
      <w:r>
        <w:t xml:space="preserve">Conclusion: Building a Mental Health Legacy in Cape Town</w:t>
      </w:r>
    </w:p>
    <w:p>
      <w:pPr>
        <w:pStyle w:val="FirstParagraph"/>
      </w:pPr>
      <w:r>
        <w:t xml:space="preserve">This Marketing Plan positions the Psychiatrist as an indispensable community asset within South Africa Cape Town. By centering cultural humility, leveraging local infrastructure (like WhatsApp connectivity), and directly addressing Cape Town's mental health inequities, this practice will not just grow its client base but actively transform the city's mental healthcare ecosystem. In a region where 70% of those needing psychiatric care go untreated (SA Medical Journal, 2023), our strategy turns awareness into action – making quality mental health care a Cape Town standard, not an exception.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Cape Town</dc:title>
  <dc:creator/>
  <dc:language>en</dc:language>
  <cp:keywords/>
  <dcterms:created xsi:type="dcterms:W3CDTF">2025-12-10T17:14:11Z</dcterms:created>
  <dcterms:modified xsi:type="dcterms:W3CDTF">2025-12-10T17:14:11Z</dcterms:modified>
</cp:coreProperties>
</file>

<file path=docProps/custom.xml><?xml version="1.0" encoding="utf-8"?>
<Properties xmlns="http://schemas.openxmlformats.org/officeDocument/2006/custom-properties" xmlns:vt="http://schemas.openxmlformats.org/officeDocument/2006/docPropsVTypes"/>
</file>