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31" w:name="Xc3b743a8edb30f08203fefde66a8991ad7e0098"/>
    <w:p>
      <w:pPr>
        <w:pStyle w:val="Heading1"/>
      </w:pPr>
      <w:r>
        <w:t xml:space="preserve">Comprehensive Marketing Plan for a Private Psychiatrist Practice in Switzerland Zurich</w:t>
      </w:r>
    </w:p>
    <w:bookmarkStart w:id="20" w:name="X8699aa704ca2eab3f49501375d6e7e1dcf5b037"/>
    <w:p>
      <w:pPr>
        <w:pStyle w:val="Heading2"/>
      </w:pPr>
      <w:r>
        <w:t xml:space="preserve">Executive Summary: Addressing Mental Health Needs in Zurich, Switzerland</w:t>
      </w:r>
    </w:p>
    <w:p>
      <w:pPr>
        <w:pStyle w:val="FirstParagraph"/>
      </w:pPr>
      <w:r>
        <w:t xml:space="preserve">This strategic marketing plan outlines a targeted approach to establish and grow a premium psychiatry practice within the competitive healthcare landscape of Zurich, Switzerland. Focusing on the unique cultural, regulatory, and demographic context of Switzerland Zurich, this plan ensures all services are delivered with exceptional clinical expertise while adhering to Swiss medical ethics and patient privacy standards (AMVS/AVMS). The core objective is to position our Psychiatrist as the trusted choice for discerning residents seeking high-quality, confidential mental healthcare in a city where 23% of adults report significant psychological distress according to the 2023 Federal Statistical Office (FSO) data. This Marketing Plan leverages Zurich's affluent demographics, multilingual environment, and strong demand for specialized psychiatric care to build sustainable patient acquisition and loyalty.</w:t>
      </w:r>
    </w:p>
    <w:bookmarkEnd w:id="20"/>
    <w:bookmarkStart w:id="21" w:name="X850bab090cfc5a11802f1acdb72d5e88be425ff"/>
    <w:p>
      <w:pPr>
        <w:pStyle w:val="Heading2"/>
      </w:pPr>
      <w:r>
        <w:t xml:space="preserve">Market Analysis: Switzerland Zurich Context</w:t>
      </w:r>
    </w:p>
    <w:p>
      <w:pPr>
        <w:pStyle w:val="FirstParagraph"/>
      </w:pPr>
      <w:r>
        <w:t xml:space="preserve">Zurich serves as Switzerland's financial capital and cultural hub, attracting a diverse population with high disposable income but also significant stressors including demanding careers, relocation challenges, and the pressures of maintaining a competitive lifestyle. Key market insights include:</w:t>
      </w:r>
    </w:p>
    <w:p>
      <w:pPr>
        <w:numPr>
          <w:ilvl w:val="0"/>
          <w:numId w:val="1001"/>
        </w:numPr>
        <w:pStyle w:val="Compact"/>
      </w:pPr>
      <w:r>
        <w:rPr>
          <w:bCs/>
          <w:b/>
        </w:rPr>
        <w:t xml:space="preserve">High Demand:</w:t>
      </w:r>
      <w:r>
        <w:t xml:space="preserve"> </w:t>
      </w:r>
      <w:r>
        <w:t xml:space="preserve">Over 150,000 Zurich residents require mental health support annually (Bundesamt für Gesundheit 2023), yet psychiatrist wait times often exceed 6 months for standard care.</w:t>
      </w:r>
    </w:p>
    <w:p>
      <w:pPr>
        <w:numPr>
          <w:ilvl w:val="0"/>
          <w:numId w:val="1001"/>
        </w:numPr>
        <w:pStyle w:val="Compact"/>
      </w:pPr>
      <w:r>
        <w:rPr>
          <w:bCs/>
          <w:b/>
        </w:rPr>
        <w:t xml:space="preserve">Insurance Landscape:</w:t>
      </w:r>
      <w:r>
        <w:t xml:space="preserve"> </w:t>
      </w:r>
      <w:r>
        <w:t xml:space="preserve">Switzerland mandates basic health insurance (LAMal), but specialized psychiatry often requires private supplementary coverage or out-of-pocket payment. Zurich’s population predominantly utilizes high-tier private plans (e.g., SwissLife, Helsana).</w:t>
      </w:r>
    </w:p>
    <w:p>
      <w:pPr>
        <w:numPr>
          <w:ilvl w:val="0"/>
          <w:numId w:val="1001"/>
        </w:numPr>
        <w:pStyle w:val="Compact"/>
      </w:pPr>
      <w:r>
        <w:rPr>
          <w:bCs/>
          <w:b/>
        </w:rPr>
        <w:t xml:space="preserve">Cultural Nuances:</w:t>
      </w:r>
      <w:r>
        <w:t xml:space="preserve"> </w:t>
      </w:r>
      <w:r>
        <w:t xml:space="preserve">Patients value discretion, evidence-based care, and multilingual communication (German/French/English). Traditional stigmas are declining but remain influential.</w:t>
      </w:r>
    </w:p>
    <w:p>
      <w:pPr>
        <w:numPr>
          <w:ilvl w:val="0"/>
          <w:numId w:val="1001"/>
        </w:numPr>
        <w:pStyle w:val="Compact"/>
      </w:pPr>
      <w:r>
        <w:rPr>
          <w:bCs/>
          <w:b/>
        </w:rPr>
        <w:t xml:space="preserve">Competition:</w:t>
      </w:r>
      <w:r>
        <w:t xml:space="preserve"> </w:t>
      </w:r>
      <w:r>
        <w:t xml:space="preserve">Established clinics (e.g., Zürcher Klinik) dominate; however, a personalized approach with shorter wait times is a critical differentiator in Switzerland Zurich.</w:t>
      </w:r>
    </w:p>
    <w:bookmarkEnd w:id="21"/>
    <w:bookmarkStart w:id="22" w:name="positioning-and-value-proposition"/>
    <w:p>
      <w:pPr>
        <w:pStyle w:val="Heading2"/>
      </w:pPr>
      <w:r>
        <w:t xml:space="preserve">Positioning and Value Proposition</w:t>
      </w:r>
    </w:p>
    <w:p>
      <w:pPr>
        <w:pStyle w:val="FirstParagraph"/>
      </w:pPr>
      <w:r>
        <w:t xml:space="preserve">We position our Psychiatrist as "The Trusted Partner for Complex Mental Health Needs in Zurich." This emphasizes:</w:t>
      </w:r>
    </w:p>
    <w:p>
      <w:pPr>
        <w:numPr>
          <w:ilvl w:val="0"/>
          <w:numId w:val="1002"/>
        </w:numPr>
        <w:pStyle w:val="Compact"/>
      </w:pPr>
      <w:r>
        <w:rPr>
          <w:bCs/>
          <w:b/>
        </w:rPr>
        <w:t xml:space="preserve">Specialized Expertise:</w:t>
      </w:r>
      <w:r>
        <w:t xml:space="preserve"> </w:t>
      </w:r>
      <w:r>
        <w:t xml:space="preserve">Focus on anxiety disorders, depression, trauma, and complex comorbidities (e.g., psychiatric care alongside chronic illness), avoiding generic therapy.</w:t>
      </w:r>
    </w:p>
    <w:p>
      <w:pPr>
        <w:numPr>
          <w:ilvl w:val="0"/>
          <w:numId w:val="1002"/>
        </w:numPr>
        <w:pStyle w:val="Compact"/>
      </w:pPr>
      <w:r>
        <w:rPr>
          <w:bCs/>
          <w:b/>
        </w:rPr>
        <w:t xml:space="preserve">Confidential Zurich Experience:</w:t>
      </w:r>
      <w:r>
        <w:t xml:space="preserve"> </w:t>
      </w:r>
      <w:r>
        <w:t xml:space="preserve">All consultations held in a discreet private clinic near Bahnhofstrasse; no waiting rooms; appointments strictly scheduled to avoid overlap.</w:t>
      </w:r>
    </w:p>
    <w:p>
      <w:pPr>
        <w:numPr>
          <w:ilvl w:val="0"/>
          <w:numId w:val="1002"/>
        </w:numPr>
        <w:pStyle w:val="Compact"/>
      </w:pPr>
      <w:r>
        <w:rPr>
          <w:bCs/>
          <w:b/>
        </w:rPr>
        <w:t xml:space="preserve">Swiss Compliance &amp; Ethics:</w:t>
      </w:r>
      <w:r>
        <w:t xml:space="preserve"> </w:t>
      </w:r>
      <w:r>
        <w:t xml:space="preserve">Full adherence to Swiss Medical Association (FMH) guidelines and mandatory reporting protocols, reassuring patients of local regulatory integrity.</w:t>
      </w:r>
    </w:p>
    <w:bookmarkEnd w:id="22"/>
    <w:bookmarkStart w:id="23" w:name="target-audience-in-switzerland-zurich"/>
    <w:p>
      <w:pPr>
        <w:pStyle w:val="Heading2"/>
      </w:pPr>
      <w:r>
        <w:t xml:space="preserve">Target Audience in Switzerland Zurich</w:t>
      </w:r>
    </w:p>
    <w:p>
      <w:pPr>
        <w:pStyle w:val="FirstParagraph"/>
      </w:pPr>
      <w:r>
        <w:t xml:space="preserve">We prioritize three core segments within the Zurich market:</w:t>
      </w:r>
    </w:p>
    <w:p>
      <w:pPr>
        <w:numPr>
          <w:ilvl w:val="0"/>
          <w:numId w:val="1003"/>
        </w:numPr>
        <w:pStyle w:val="Compact"/>
      </w:pPr>
      <w:r>
        <w:rPr>
          <w:bCs/>
          <w:b/>
        </w:rPr>
        <w:t xml:space="preserve">High-Income Professionals (35-55 years):</w:t>
      </w:r>
      <w:r>
        <w:t xml:space="preserve"> </w:t>
      </w:r>
      <w:r>
        <w:t xml:space="preserve">Executives, entrepreneurs, and doctors requiring urgent, discreet care. Primary motivator: minimizing career disruption.</w:t>
      </w:r>
    </w:p>
    <w:p>
      <w:pPr>
        <w:numPr>
          <w:ilvl w:val="0"/>
          <w:numId w:val="1003"/>
        </w:numPr>
        <w:pStyle w:val="Compact"/>
      </w:pPr>
      <w:r>
        <w:rPr>
          <w:bCs/>
          <w:b/>
        </w:rPr>
        <w:t xml:space="preserve">Expatriate Community:</w:t>
      </w:r>
      <w:r>
        <w:t xml:space="preserve"> </w:t>
      </w:r>
      <w:r>
        <w:t xml:space="preserve">English/French speakers seeking culturally attuned care with language flexibility. Key needs: seamless insurance navigation and cross-cultural understanding.</w:t>
      </w:r>
    </w:p>
    <w:p>
      <w:pPr>
        <w:numPr>
          <w:ilvl w:val="0"/>
          <w:numId w:val="1003"/>
        </w:numPr>
        <w:pStyle w:val="Compact"/>
      </w:pPr>
      <w:r>
        <w:rPr>
          <w:bCs/>
          <w:b/>
        </w:rPr>
        <w:t xml:space="preserve">Private Insurance Holders (LAMal Supplemental):</w:t>
      </w:r>
      <w:r>
        <w:t xml:space="preserve"> </w:t>
      </w:r>
      <w:r>
        <w:t xml:space="preserve">Patients with additional coverage for specialized psychiatry, prioritizing quality over cost. They expect premium service standards.</w:t>
      </w:r>
    </w:p>
    <w:bookmarkEnd w:id="23"/>
    <w:bookmarkStart w:id="27" w:name="marketing-strategies-tactics"/>
    <w:p>
      <w:pPr>
        <w:pStyle w:val="Heading2"/>
      </w:pPr>
      <w:r>
        <w:t xml:space="preserve">Marketing Strategies &amp; Tactics</w:t>
      </w:r>
    </w:p>
    <w:bookmarkStart w:id="24" w:name="Xd0a1f33ed485d5a9b6cf86da43e07285faef39f"/>
    <w:p>
      <w:pPr>
        <w:pStyle w:val="Heading3"/>
      </w:pPr>
      <w:r>
        <w:t xml:space="preserve">A. Digital Marketing: Precision Targeting in Zurich</w:t>
      </w:r>
    </w:p>
    <w:p>
      <w:pPr>
        <w:numPr>
          <w:ilvl w:val="0"/>
          <w:numId w:val="1004"/>
        </w:numPr>
        <w:pStyle w:val="Compact"/>
      </w:pPr>
      <w:r>
        <w:rPr>
          <w:bCs/>
          <w:b/>
        </w:rPr>
        <w:t xml:space="preserve">SEO Optimization:</w:t>
      </w:r>
      <w:r>
        <w:t xml:space="preserve"> </w:t>
      </w:r>
      <w:r>
        <w:t xml:space="preserve">Dominate Swiss German/French keywords: "Psychiatrist Zürich," "Psychiater Zürich," "Psychiatre Genève" (targeting border commuters). Local SEO focuses on Zurich neighborhoods (Wollishofen, Enge) and landmarks.</w:t>
      </w:r>
    </w:p>
    <w:p>
      <w:pPr>
        <w:numPr>
          <w:ilvl w:val="0"/>
          <w:numId w:val="1004"/>
        </w:numPr>
        <w:pStyle w:val="Compact"/>
      </w:pPr>
      <w:r>
        <w:rPr>
          <w:bCs/>
          <w:b/>
        </w:rPr>
        <w:t xml:space="preserve">Targeted Google Ads:</w:t>
      </w:r>
      <w:r>
        <w:t xml:space="preserve"> </w:t>
      </w:r>
      <w:r>
        <w:t xml:space="preserve">Geo-fenced campaigns around Zurich business districts (Bahnhofstrasse, Oerlikon), targeting keywords like "urgent psychiatrist Zurich" with a 15% discount for first-time private-pay patients.</w:t>
      </w:r>
    </w:p>
    <w:p>
      <w:pPr>
        <w:numPr>
          <w:ilvl w:val="0"/>
          <w:numId w:val="1004"/>
        </w:numPr>
        <w:pStyle w:val="Compact"/>
      </w:pPr>
      <w:r>
        <w:rPr>
          <w:bCs/>
          <w:b/>
        </w:rPr>
        <w:t xml:space="preserve">LinkedIn &amp; Professional Networks:</w:t>
      </w:r>
      <w:r>
        <w:t xml:space="preserve"> </w:t>
      </w:r>
      <w:r>
        <w:t xml:space="preserve">Partner with Zurich-based HR departments at major firms (UBS, Roche) for employee mental health workshops—positioning the Psychiatrist as an employer resource.</w:t>
      </w:r>
    </w:p>
    <w:bookmarkEnd w:id="24"/>
    <w:bookmarkStart w:id="25" w:name="Xf6e0fa54abcd0dced54dc41069c5f3b48274469"/>
    <w:p>
      <w:pPr>
        <w:pStyle w:val="Heading3"/>
      </w:pPr>
      <w:r>
        <w:t xml:space="preserve">B. Community Engagement: Building Trust in Switzerland</w:t>
      </w:r>
    </w:p>
    <w:p>
      <w:pPr>
        <w:numPr>
          <w:ilvl w:val="0"/>
          <w:numId w:val="1005"/>
        </w:numPr>
        <w:pStyle w:val="Compact"/>
      </w:pPr>
      <w:r>
        <w:rPr>
          <w:bCs/>
          <w:b/>
        </w:rPr>
        <w:t xml:space="preserve">Local Partnerships:</w:t>
      </w:r>
      <w:r>
        <w:t xml:space="preserve"> </w:t>
      </w:r>
      <w:r>
        <w:t xml:space="preserve">Collaborate with Zurich NGOs (e.g., Pro Juventute, Suicid-Prevention Zurich) for free community talks on "Managing Work Stress in Switzerland." Co-branded events establish credibility.</w:t>
      </w:r>
    </w:p>
    <w:p>
      <w:pPr>
        <w:numPr>
          <w:ilvl w:val="0"/>
          <w:numId w:val="1005"/>
        </w:numPr>
        <w:pStyle w:val="Compact"/>
      </w:pPr>
      <w:r>
        <w:rPr>
          <w:bCs/>
          <w:b/>
        </w:rPr>
        <w:t xml:space="preserve">Referral Program:</w:t>
      </w:r>
      <w:r>
        <w:t xml:space="preserve"> </w:t>
      </w:r>
      <w:r>
        <w:t xml:space="preserve">Incentivize trusted Swiss physicians (GP, neurologists) with a 5% referral fee for patients who complete their initial assessment. All referrals comply with Swiss data laws (FDPA).</w:t>
      </w:r>
    </w:p>
    <w:p>
      <w:pPr>
        <w:numPr>
          <w:ilvl w:val="0"/>
          <w:numId w:val="1005"/>
        </w:numPr>
        <w:pStyle w:val="Compact"/>
      </w:pPr>
      <w:r>
        <w:rPr>
          <w:bCs/>
          <w:b/>
        </w:rPr>
        <w:t xml:space="preserve">Multilingual Content:</w:t>
      </w:r>
      <w:r>
        <w:t xml:space="preserve"> </w:t>
      </w:r>
      <w:r>
        <w:t xml:space="preserve">Publish articles in German/French on Zurich-specific topics: "Mental Health Support During Zurich's Winter Season" or "Navigating Swiss Insurance for Psychiatrist Care."</w:t>
      </w:r>
    </w:p>
    <w:bookmarkEnd w:id="25"/>
    <w:bookmarkStart w:id="26" w:name="X0f85dfdace93b7432b0158509051dfdcf677f88"/>
    <w:p>
      <w:pPr>
        <w:pStyle w:val="Heading3"/>
      </w:pPr>
      <w:r>
        <w:t xml:space="preserve">C. Patient Experience: Differentiating in Switzerland Zurich</w:t>
      </w:r>
    </w:p>
    <w:p>
      <w:pPr>
        <w:numPr>
          <w:ilvl w:val="0"/>
          <w:numId w:val="1006"/>
        </w:numPr>
        <w:pStyle w:val="Compact"/>
      </w:pPr>
      <w:r>
        <w:rPr>
          <w:bCs/>
          <w:b/>
        </w:rPr>
        <w:t xml:space="preserve">Wait Time Guarantee:</w:t>
      </w:r>
      <w:r>
        <w:t xml:space="preserve"> </w:t>
      </w:r>
      <w:r>
        <w:t xml:space="preserve">"First appointment within 10 business days" (vs. city average of 60+ days) – a critical Swiss market differentiator.</w:t>
      </w:r>
    </w:p>
    <w:p>
      <w:pPr>
        <w:numPr>
          <w:ilvl w:val="0"/>
          <w:numId w:val="1006"/>
        </w:numPr>
        <w:pStyle w:val="Compact"/>
      </w:pPr>
      <w:r>
        <w:rPr>
          <w:bCs/>
          <w:b/>
        </w:rPr>
        <w:t xml:space="preserve">Clinic Environment:</w:t>
      </w:r>
      <w:r>
        <w:t xml:space="preserve"> </w:t>
      </w:r>
      <w:r>
        <w:t xml:space="preserve">Zurich-standard amenities: quiet, private rooms, complimentary herbal tea (Swiss preference), and seamless digital check-in via the Swiss e-Health platform.</w:t>
      </w:r>
    </w:p>
    <w:p>
      <w:pPr>
        <w:numPr>
          <w:ilvl w:val="0"/>
          <w:numId w:val="1006"/>
        </w:numPr>
        <w:pStyle w:val="Compact"/>
      </w:pPr>
      <w:r>
        <w:rPr>
          <w:bCs/>
          <w:b/>
        </w:rPr>
        <w:t xml:space="preserve">Post-Session Care:</w:t>
      </w:r>
      <w:r>
        <w:t xml:space="preserve"> </w:t>
      </w:r>
      <w:r>
        <w:t xml:space="preserve">Personalized follow-ups via encrypted Swiss messaging (e.g., Signal) – respecting Swiss privacy norms over WhatsApp.</w:t>
      </w:r>
    </w:p>
    <w:bookmarkEnd w:id="26"/>
    <w:bookmarkEnd w:id="27"/>
    <w:bookmarkStart w:id="28" w:name="budget-allocation-timeline"/>
    <w:p>
      <w:pPr>
        <w:pStyle w:val="Heading2"/>
      </w:pPr>
      <w:r>
        <w:t xml:space="preserve">Budget Allocation &amp; Timeline</w:t>
      </w:r>
    </w:p>
    <w:p>
      <w:pPr>
        <w:pStyle w:val="FirstParagraph"/>
      </w:pPr>
      <w:r>
        <w:rPr>
          <w:bCs/>
          <w:b/>
        </w:rPr>
        <w:t xml:space="preserve">Year 1 Budget Breakdown (Swiss Francs):</w:t>
      </w:r>
    </w:p>
    <w:p>
      <w:pPr>
        <w:numPr>
          <w:ilvl w:val="0"/>
          <w:numId w:val="1007"/>
        </w:numPr>
        <w:pStyle w:val="Compact"/>
      </w:pPr>
      <w:r>
        <w:t xml:space="preserve">Digital Marketing (SEO/Ads): CHF 35,000 (45%) – Prioritizing Zurich geo-targeting.</w:t>
      </w:r>
    </w:p>
    <w:p>
      <w:pPr>
        <w:numPr>
          <w:ilvl w:val="0"/>
          <w:numId w:val="1007"/>
        </w:numPr>
        <w:pStyle w:val="Compact"/>
      </w:pPr>
      <w:r>
        <w:t xml:space="preserve">Community Partnerships: CHF 20,000 (25%) – Workshops and NGO collaborations.</w:t>
      </w:r>
    </w:p>
    <w:p>
      <w:pPr>
        <w:numPr>
          <w:ilvl w:val="0"/>
          <w:numId w:val="1007"/>
        </w:numPr>
        <w:pStyle w:val="Compact"/>
      </w:pPr>
      <w:r>
        <w:t xml:space="preserve">Branding &amp; Materials: CHF 18,500 (23%) – Multilingual website, brochures in Swiss German/French.</w:t>
      </w:r>
    </w:p>
    <w:p>
      <w:pPr>
        <w:numPr>
          <w:ilvl w:val="0"/>
          <w:numId w:val="1007"/>
        </w:numPr>
        <w:pStyle w:val="Compact"/>
      </w:pPr>
      <w:r>
        <w:t xml:space="preserve">Analytics &amp; Compliance: CHF 6,500 (7%) – GDPR-compliant tools per Swiss standards.</w:t>
      </w:r>
    </w:p>
    <w:p>
      <w:pPr>
        <w:pStyle w:val="FirstParagraph"/>
      </w:pPr>
      <w:r>
        <w:rPr>
          <w:bCs/>
          <w:b/>
        </w:rPr>
        <w:t xml:space="preserve">Quarterly Milestones:</w:t>
      </w:r>
    </w:p>
    <w:p>
      <w:pPr>
        <w:numPr>
          <w:ilvl w:val="0"/>
          <w:numId w:val="1008"/>
        </w:numPr>
        <w:pStyle w:val="Compact"/>
      </w:pPr>
      <w:r>
        <w:rPr>
          <w:iCs/>
          <w:i/>
        </w:rPr>
        <w:t xml:space="preserve">Q1:</w:t>
      </w:r>
      <w:r>
        <w:t xml:space="preserve"> </w:t>
      </w:r>
      <w:r>
        <w:t xml:space="preserve">Launch website with Zurich-focused content; secure 3 key physician referrals.</w:t>
      </w:r>
    </w:p>
    <w:p>
      <w:pPr>
        <w:numPr>
          <w:ilvl w:val="0"/>
          <w:numId w:val="1008"/>
        </w:numPr>
        <w:pStyle w:val="Compact"/>
      </w:pPr>
      <w:r>
        <w:rPr>
          <w:iCs/>
          <w:i/>
        </w:rPr>
        <w:t xml:space="preserve">Q2:</w:t>
      </w:r>
      <w:r>
        <w:t xml:space="preserve"> </w:t>
      </w:r>
      <w:r>
        <w:t xml:space="preserve">Host first Zurich community workshop; achieve 40% patient retention rate.</w:t>
      </w:r>
    </w:p>
    <w:p>
      <w:pPr>
        <w:numPr>
          <w:ilvl w:val="0"/>
          <w:numId w:val="1008"/>
        </w:numPr>
        <w:pStyle w:val="Compact"/>
      </w:pPr>
      <w:r>
        <w:rPr>
          <w:iCs/>
          <w:i/>
        </w:rPr>
        <w:t xml:space="preserve">Q3:</w:t>
      </w:r>
      <w:r>
        <w:t xml:space="preserve"> </w:t>
      </w:r>
      <w:r>
        <w:t xml:space="preserve">Expand to French-speaking clients via Lausanne partnerships; reach 150 new patients.</w:t>
      </w:r>
    </w:p>
    <w:p>
      <w:pPr>
        <w:numPr>
          <w:ilvl w:val="0"/>
          <w:numId w:val="1008"/>
        </w:numPr>
        <w:pStyle w:val="Compact"/>
      </w:pPr>
      <w:r>
        <w:rPr>
          <w:iCs/>
          <w:i/>
        </w:rPr>
        <w:t xml:space="preserve">Q4:</w:t>
      </w:r>
      <w:r>
        <w:t xml:space="preserve"> </w:t>
      </w:r>
      <w:r>
        <w:t xml:space="preserve">Analyze Swiss patient satisfaction data (via mandatory AMTS survey); refine marketing tactics for Year 2.</w:t>
      </w:r>
    </w:p>
    <w:bookmarkEnd w:id="28"/>
    <w:bookmarkStart w:id="29" w:name="X67e90761a49dfd45077954a023982762035c3dc"/>
    <w:p>
      <w:pPr>
        <w:pStyle w:val="Heading2"/>
      </w:pPr>
      <w:r>
        <w:t xml:space="preserve">Ethical &amp; Regulatory Compliance in Switzerland</w:t>
      </w:r>
    </w:p>
    <w:p>
      <w:pPr>
        <w:pStyle w:val="FirstParagraph"/>
      </w:pPr>
      <w:r>
        <w:t xml:space="preserve">This Marketing Plan strictly adheres to Swiss regulations:</w:t>
      </w:r>
    </w:p>
    <w:p>
      <w:pPr>
        <w:numPr>
          <w:ilvl w:val="0"/>
          <w:numId w:val="1009"/>
        </w:numPr>
        <w:pStyle w:val="Compact"/>
      </w:pPr>
      <w:r>
        <w:t xml:space="preserve">All advertising complies with FMH Code of Conduct (no patient testimonials, no guaranteed results).</w:t>
      </w:r>
    </w:p>
    <w:p>
      <w:pPr>
        <w:numPr>
          <w:ilvl w:val="0"/>
          <w:numId w:val="1009"/>
        </w:numPr>
        <w:pStyle w:val="Compact"/>
      </w:pPr>
      <w:r>
        <w:t xml:space="preserve">Privacy: All data processed under Swiss Federal Data Protection Act (FADP); no third-party sharing.</w:t>
      </w:r>
    </w:p>
    <w:p>
      <w:pPr>
        <w:numPr>
          <w:ilvl w:val="0"/>
          <w:numId w:val="1009"/>
        </w:numPr>
        <w:pStyle w:val="Compact"/>
      </w:pPr>
      <w:r>
        <w:t xml:space="preserve">Transparency: Clear pricing for all services in CHF on the website; insurance billing explained in Zurich German.</w:t>
      </w:r>
    </w:p>
    <w:bookmarkEnd w:id="29"/>
    <w:bookmarkStart w:id="30" w:name="conclusion-sustainable-growth-in-zurich"/>
    <w:p>
      <w:pPr>
        <w:pStyle w:val="Heading2"/>
      </w:pPr>
      <w:r>
        <w:t xml:space="preserve">Conclusion: Sustainable Growth in Zurich</w:t>
      </w:r>
    </w:p>
    <w:p>
      <w:pPr>
        <w:pStyle w:val="FirstParagraph"/>
      </w:pPr>
      <w:r>
        <w:t xml:space="preserve">This Marketing Plan is engineered for success within Switzerland Zurich's unique healthcare ecosystem. By centering our Psychiatrist's expertise around the city’s demand for discreet, high-quality care and leveraging local partnerships, we will establish a practice that is not merely competitive but synonymous with excellence in mental health services in Zurich. The focus on Swiss cultural nuances, regulatory compliance, and patient-centric experiences ensures long-term growth while upholding the highest standards expected of medical professionals in Switzerland. Our goal is to become the first-choice Psychiatrist for Zurich’s most discerning residents within 24 months.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Practice in Switzerland Zurich</dc:title>
  <dc:creator/>
  <dc:language>en</dc:language>
  <cp:keywords/>
  <dcterms:created xsi:type="dcterms:W3CDTF">2026-07-23T21:28:22Z</dcterms:created>
  <dcterms:modified xsi:type="dcterms:W3CDTF">2026-07-23T21:28:22Z</dcterms:modified>
</cp:coreProperties>
</file>

<file path=docProps/custom.xml><?xml version="1.0" encoding="utf-8"?>
<Properties xmlns="http://schemas.openxmlformats.org/officeDocument/2006/custom-properties" xmlns:vt="http://schemas.openxmlformats.org/officeDocument/2006/docPropsVTypes"/>
</file>