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0c32a5bff861ee5ec4e73334fbbdb0b7b3a237"/>
    <w:p>
      <w:pPr>
        <w:pStyle w:val="Heading1"/>
      </w:pPr>
      <w:r>
        <w:t xml:space="preserve">Comprehensive Marketing Plan for Premium Psychiatrist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promoting premium psychiatrist services in Dar es Salaam, Tanzania. Recognizing the acute mental health crisis across Tanzania with only 0.3 psychiatrists per 100,000 people (World Health Organization, 2023), this plan targets high-demand segments in East Africa's largest city. The initiative will position our psychiatrist practice as the premier destination for evidence-based mental healthcare in Dar es Salaam, addressing critical gaps through culturally sensitive care and innovative service delivery. With Tanzania's mental health awareness rising but access severely limited, this Marketing Plan leverages local insights to create sustainable growth within Tanzania Dar es Salaam's underserved market.</w:t>
      </w:r>
    </w:p>
    <w:bookmarkEnd w:id="20"/>
    <w:bookmarkStart w:id="21" w:name="Xdb8c5c64f0aece6386caaaa92a7fca534c61929"/>
    <w:p>
      <w:pPr>
        <w:pStyle w:val="Heading2"/>
      </w:pPr>
      <w:r>
        <w:t xml:space="preserve">Market Analysis: Mental Health Landscape in Tanzania Dar es Salaam</w:t>
      </w:r>
    </w:p>
    <w:p>
      <w:pPr>
        <w:pStyle w:val="FirstParagraph"/>
      </w:pPr>
      <w:r>
        <w:t xml:space="preserve">Dar es Salaam presents a unique opportunity with its dense population (6.5 million residents), growing middle class, and increasing mental health awareness. However, only 3% of Tanzanians receive adequate psychiatric care (Tanzania Ministry of Health, 2022). Cultural stigma remains significant – many associate mental illness with spiritual causes rather than medical conditions. Our analysis reveals three critical market gaps:</w:t>
      </w:r>
    </w:p>
    <w:p>
      <w:pPr>
        <w:numPr>
          <w:ilvl w:val="0"/>
          <w:numId w:val="1001"/>
        </w:numPr>
        <w:pStyle w:val="Compact"/>
      </w:pPr>
      <w:r>
        <w:rPr>
          <w:bCs/>
          <w:b/>
        </w:rPr>
        <w:t xml:space="preserve">Severe Service Shortage:</w:t>
      </w:r>
      <w:r>
        <w:t xml:space="preserve"> </w:t>
      </w:r>
      <w:r>
        <w:t xml:space="preserve">Dar es Salaam has just 15 psychiatrists serving over 6 million people, creating a 200:1 patient-to-psychiatrist ratio.</w:t>
      </w:r>
    </w:p>
    <w:p>
      <w:pPr>
        <w:numPr>
          <w:ilvl w:val="0"/>
          <w:numId w:val="1001"/>
        </w:numPr>
        <w:pStyle w:val="Compact"/>
      </w:pPr>
      <w:r>
        <w:rPr>
          <w:bCs/>
          <w:b/>
        </w:rPr>
        <w:t xml:space="preserve">Cultural Misalignment:</w:t>
      </w:r>
      <w:r>
        <w:t xml:space="preserve"> </w:t>
      </w:r>
      <w:r>
        <w:t xml:space="preserve">Existing services often lack integration of local beliefs into treatment plans.</w:t>
      </w:r>
    </w:p>
    <w:p>
      <w:pPr>
        <w:numPr>
          <w:ilvl w:val="0"/>
          <w:numId w:val="1001"/>
        </w:numPr>
        <w:pStyle w:val="Compact"/>
      </w:pPr>
      <w:r>
        <w:rPr>
          <w:bCs/>
          <w:b/>
        </w:rPr>
        <w:t xml:space="preserve">Accessibility Barriers:</w:t>
      </w:r>
      <w:r>
        <w:t xml:space="preserve"> </w:t>
      </w:r>
      <w:r>
        <w:t xml:space="preserve">Transportation costs and long wait times prevent consistent care for low-income patients.</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psychiatrist practice in Tanzania Dar es Salaam:</w:t>
      </w:r>
    </w:p>
    <w:p>
      <w:pPr>
        <w:numPr>
          <w:ilvl w:val="0"/>
          <w:numId w:val="1002"/>
        </w:numPr>
        <w:pStyle w:val="Compact"/>
      </w:pPr>
      <w:r>
        <w:rPr>
          <w:bCs/>
          <w:b/>
        </w:rPr>
        <w:t xml:space="preserve">Urban Professionals (35-55 years):</w:t>
      </w:r>
      <w:r>
        <w:t xml:space="preserve"> </w:t>
      </w:r>
      <w:r>
        <w:t xml:space="preserve">Executives, doctors, and managers facing work-related anxiety and depression. Willing to pay premium rates ($40-$60/session) for discreet, efficient care.</w:t>
      </w:r>
    </w:p>
    <w:p>
      <w:pPr>
        <w:numPr>
          <w:ilvl w:val="0"/>
          <w:numId w:val="1002"/>
        </w:numPr>
        <w:pStyle w:val="Compact"/>
      </w:pPr>
      <w:r>
        <w:rPr>
          <w:bCs/>
          <w:b/>
        </w:rPr>
        <w:t xml:space="preserve">Youth &amp; Students (18-29 years):</w:t>
      </w:r>
      <w:r>
        <w:t xml:space="preserve"> </w:t>
      </w:r>
      <w:r>
        <w:t xml:space="preserve">University students and young professionals increasingly seeking help for academic stress and social anxiety. Digital engagement is key here.</w:t>
      </w:r>
    </w:p>
    <w:p>
      <w:pPr>
        <w:numPr>
          <w:ilvl w:val="0"/>
          <w:numId w:val="1002"/>
        </w:numPr>
        <w:pStyle w:val="Compact"/>
      </w:pPr>
      <w:r>
        <w:rPr>
          <w:bCs/>
          <w:b/>
        </w:rPr>
        <w:t xml:space="preserve">Low-Income Families (30-45 years):</w:t>
      </w:r>
      <w:r>
        <w:t xml:space="preserve"> </w:t>
      </w:r>
      <w:r>
        <w:t xml:space="preserve">Targeted through community health partnerships offering subsidized rates ($10/session) to build trust in Tanzania Dar es Salaam's underserved neighborhoods.</w:t>
      </w:r>
    </w:p>
    <w:bookmarkEnd w:id="22"/>
    <w:bookmarkStart w:id="23" w:name="marketing-objectives-year-1"/>
    <w:p>
      <w:pPr>
        <w:pStyle w:val="Heading2"/>
      </w:pPr>
      <w:r>
        <w:t xml:space="preserve">Marketing Objectives (Year 1)</w:t>
      </w:r>
    </w:p>
    <w:p>
      <w:pPr>
        <w:pStyle w:val="FirstParagraph"/>
      </w:pPr>
      <w:r>
        <w:t xml:space="preserve">Specific, measurable goals for our psychiatrist services:</w:t>
      </w:r>
    </w:p>
    <w:p>
      <w:pPr>
        <w:numPr>
          <w:ilvl w:val="0"/>
          <w:numId w:val="1003"/>
        </w:numPr>
        <w:pStyle w:val="Compact"/>
      </w:pPr>
      <w:r>
        <w:t xml:space="preserve">Achieve 80% patient satisfaction rate across all service types within 12 months.</w:t>
      </w:r>
    </w:p>
    <w:p>
      <w:pPr>
        <w:numPr>
          <w:ilvl w:val="0"/>
          <w:numId w:val="1003"/>
        </w:numPr>
        <w:pStyle w:val="Compact"/>
      </w:pPr>
      <w:r>
        <w:t xml:space="preserve">Acquire 350 active patients by Month 9 (45% from private pay, 40% community partnerships, 15% corporate referrals).</w:t>
      </w:r>
    </w:p>
    <w:p>
      <w:pPr>
        <w:numPr>
          <w:ilvl w:val="0"/>
          <w:numId w:val="1003"/>
        </w:numPr>
        <w:pStyle w:val="Compact"/>
      </w:pPr>
      <w:r>
        <w:t xml:space="preserve">Establish brand recognition in Dar es Salaam with ≥70% awareness among target demographics through local media.</w:t>
      </w:r>
    </w:p>
    <w:p>
      <w:pPr>
        <w:numPr>
          <w:ilvl w:val="0"/>
          <w:numId w:val="1003"/>
        </w:numPr>
        <w:pStyle w:val="Compact"/>
      </w:pPr>
      <w:r>
        <w:t xml:space="preserve">Reduce patient no-show rate to ≤12% via culturally adapted appointment systems.</w:t>
      </w:r>
    </w:p>
    <w:bookmarkEnd w:id="23"/>
    <w:bookmarkStart w:id="27" w:name="X5bfae2e9efe1b8681614b1ce4c60d237fea1f7d"/>
    <w:p>
      <w:pPr>
        <w:pStyle w:val="Heading2"/>
      </w:pPr>
      <w:r>
        <w:t xml:space="preserve">Strategic Marketing Approaches for Tanzania Dar es Salaam</w:t>
      </w:r>
    </w:p>
    <w:p>
      <w:pPr>
        <w:pStyle w:val="FirstParagraph"/>
      </w:pPr>
      <w:r>
        <w:t xml:space="preserve">Our strategy integrates global best practices with hyper-local Tanzanian context:</w:t>
      </w:r>
    </w:p>
    <w:bookmarkStart w:id="24" w:name="culture-integrated-service-design"/>
    <w:p>
      <w:pPr>
        <w:pStyle w:val="Heading3"/>
      </w:pPr>
      <w:r>
        <w:t xml:space="preserve">Culture-Integrated Service Design</w:t>
      </w:r>
    </w:p>
    <w:p>
      <w:pPr>
        <w:pStyle w:val="FirstParagraph"/>
      </w:pPr>
      <w:r>
        <w:t xml:space="preserve">The psychiatrist will collaborate with local religious leaders and traditional healers to co-develop treatment protocols respecting Swahili cultural values. Services include:</w:t>
      </w:r>
    </w:p>
    <w:p>
      <w:pPr>
        <w:numPr>
          <w:ilvl w:val="0"/>
          <w:numId w:val="1004"/>
        </w:numPr>
        <w:pStyle w:val="Compact"/>
      </w:pPr>
      <w:r>
        <w:t xml:space="preserve">Swahili-language intake forms and counseling sessions.</w:t>
      </w:r>
    </w:p>
    <w:p>
      <w:pPr>
        <w:numPr>
          <w:ilvl w:val="0"/>
          <w:numId w:val="1004"/>
        </w:numPr>
        <w:pStyle w:val="Compact"/>
      </w:pPr>
      <w:r>
        <w:t xml:space="preserve">Group therapy in community centers (e.g., Mwanza Park) to reduce stigma through collective healing.</w:t>
      </w:r>
    </w:p>
    <w:p>
      <w:pPr>
        <w:numPr>
          <w:ilvl w:val="0"/>
          <w:numId w:val="1004"/>
        </w:numPr>
        <w:pStyle w:val="Compact"/>
      </w:pPr>
      <w:r>
        <w:t xml:space="preserve">Mental health workshops at universities (UDSM, SUA) co-hosted with student unions.</w:t>
      </w:r>
    </w:p>
    <w:bookmarkEnd w:id="24"/>
    <w:bookmarkStart w:id="25" w:name="digital-community-outreach"/>
    <w:p>
      <w:pPr>
        <w:pStyle w:val="Heading3"/>
      </w:pPr>
      <w:r>
        <w:t xml:space="preserve">Digital &amp; Community Outreach</w:t>
      </w:r>
    </w:p>
    <w:p>
      <w:pPr>
        <w:pStyle w:val="FirstParagraph"/>
      </w:pPr>
      <w:r>
        <w:t xml:space="preserve">Leveraging Dar es Salaam's 65% smartphone penetration:</w:t>
      </w:r>
    </w:p>
    <w:p>
      <w:pPr>
        <w:numPr>
          <w:ilvl w:val="0"/>
          <w:numId w:val="1005"/>
        </w:numPr>
        <w:pStyle w:val="Compact"/>
      </w:pPr>
      <w:r>
        <w:t xml:space="preserve">WhatsApp-based screening tool: Patients text symptoms → receive appointment slot within 24hrs.</w:t>
      </w:r>
    </w:p>
    <w:p>
      <w:pPr>
        <w:numPr>
          <w:ilvl w:val="0"/>
          <w:numId w:val="1005"/>
        </w:numPr>
        <w:pStyle w:val="Compact"/>
      </w:pPr>
      <w:r>
        <w:t xml:space="preserve">Localized social media content: TikTok/Instagram videos with Tanzanian influencers discussing mental health (e.g., "Mama Nia" – a community health worker sharing stories).</w:t>
      </w:r>
    </w:p>
    <w:p>
      <w:pPr>
        <w:numPr>
          <w:ilvl w:val="0"/>
          <w:numId w:val="1005"/>
        </w:numPr>
        <w:pStyle w:val="Compact"/>
      </w:pPr>
      <w:r>
        <w:t xml:space="preserve">Partnerships with local taxi apps (like Uber Tanzania) for subsidized transport to appointments.</w:t>
      </w:r>
    </w:p>
    <w:bookmarkEnd w:id="25"/>
    <w:bookmarkStart w:id="26" w:name="strategic-alliances"/>
    <w:p>
      <w:pPr>
        <w:pStyle w:val="Heading3"/>
      </w:pPr>
      <w:r>
        <w:t xml:space="preserve">Strategic Alliances</w:t>
      </w:r>
    </w:p>
    <w:p>
      <w:pPr>
        <w:pStyle w:val="FirstParagraph"/>
      </w:pPr>
      <w:r>
        <w:t xml:space="preserve">Collaborations critical for reach in Tanzania Dar es Salaam:</w:t>
      </w:r>
    </w:p>
    <w:p>
      <w:pPr>
        <w:numPr>
          <w:ilvl w:val="0"/>
          <w:numId w:val="1006"/>
        </w:numPr>
        <w:pStyle w:val="Compact"/>
      </w:pPr>
      <w:r>
        <w:rPr>
          <w:bCs/>
          <w:b/>
        </w:rPr>
        <w:t xml:space="preserve">Corporate Partnerships:</w:t>
      </w:r>
      <w:r>
        <w:t xml:space="preserve"> </w:t>
      </w:r>
      <w:r>
        <w:t xml:space="preserve">On-site mental health days at major companies (Vodacom, CMC) with psychiatrist-led stress management sessions.</w:t>
      </w:r>
    </w:p>
    <w:p>
      <w:pPr>
        <w:numPr>
          <w:ilvl w:val="0"/>
          <w:numId w:val="1006"/>
        </w:numPr>
        <w:pStyle w:val="Compact"/>
      </w:pPr>
      <w:r>
        <w:rPr>
          <w:bCs/>
          <w:b/>
        </w:rPr>
        <w:t xml:space="preserve">Health Ministry Integration:</w:t>
      </w:r>
      <w:r>
        <w:t xml:space="preserve"> </w:t>
      </w:r>
      <w:r>
        <w:t xml:space="preserve">Become a certified provider for Tanzania's National Mental Health Program offering subsidized care through government channels.</w:t>
      </w:r>
    </w:p>
    <w:p>
      <w:pPr>
        <w:numPr>
          <w:ilvl w:val="0"/>
          <w:numId w:val="1006"/>
        </w:numPr>
        <w:pStyle w:val="Compact"/>
      </w:pPr>
      <w:r>
        <w:rPr>
          <w:bCs/>
          <w:b/>
        </w:rPr>
        <w:t xml:space="preserve">Community Health Workers:</w:t>
      </w:r>
      <w:r>
        <w:t xml:space="preserve"> </w:t>
      </w:r>
      <w:r>
        <w:t xml:space="preserve">Train 20 CHWs in Ward 1-5 of Dar es Salaam to refer patients and provide pre-screening.</w:t>
      </w:r>
    </w:p>
    <w:bookmarkEnd w:id="26"/>
    <w:bookmarkEnd w:id="27"/>
    <w:bookmarkStart w:id="28" w:name="budget-allocation-year-1"/>
    <w:p>
      <w:pPr>
        <w:pStyle w:val="Heading2"/>
      </w:pPr>
      <w:r>
        <w:t xml:space="preserve">Budget Allocation (Year 1)</w:t>
      </w:r>
    </w:p>
    <w:p>
      <w:pPr>
        <w:pStyle w:val="FirstParagraph"/>
      </w:pPr>
      <w:r>
        <w:t xml:space="preserve">Total Budget: $48,500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(Social Media, WhatsApp)</w:t>
      </w:r>
    </w:p>
    <w:p>
      <w:pPr>
        <w:pStyle w:val="BodyText"/>
      </w:pPr>
      <w:r>
        <w:t xml:space="preserve">$12,500</w:t>
      </w:r>
    </w:p>
    <w:p>
      <w:pPr>
        <w:pStyle w:val="BodyText"/>
      </w:pPr>
      <w:r>
        <w:t xml:space="preserve">Localized content creation, influencer partnerships.</w:t>
      </w:r>
    </w:p>
    <w:p>
      <w:pPr>
        <w:pStyle w:val="BodyText"/>
      </w:pPr>
      <w:r>
        <w:t xml:space="preserve">Community Engagement (Workshops, CHW Training)</w:t>
      </w:r>
    </w:p>
    <w:p>
      <w:pPr>
        <w:pStyle w:val="BodyText"/>
      </w:pPr>
      <w:r>
        <w:t xml:space="preserve">$18,000</w:t>
      </w:r>
    </w:p>
    <w:p>
      <w:pPr>
        <w:pStyle w:val="BodyText"/>
      </w:pPr>
      <w:r>
        <w:t xml:space="preserve">&lt;</w:t>
      </w:r>
    </w:p>
    <w:p>
      <w:pPr>
        <w:pStyle w:val="BodyText"/>
      </w:pPr>
      <w:r>
        <w:t xml:space="preserve">Building trust in Tanzania Dar es Salaam neighborhoods.</w:t>
      </w:r>
    </w:p>
    <w:p>
      <w:pPr>
        <w:pStyle w:val="BodyText"/>
      </w:pPr>
      <w:r>
        <w:t xml:space="preserve">Cultural Adaptation (Swahili Materials, Religious Collaboration)</w:t>
      </w:r>
    </w:p>
    <w:p>
      <w:pPr>
        <w:pStyle w:val="BodyText"/>
      </w:pPr>
      <w:r>
        <w:t xml:space="preserve">$9,500</w:t>
      </w:r>
    </w:p>
    <w:p>
      <w:pPr>
        <w:pStyle w:val="BodyText"/>
      </w:pPr>
      <w:r>
        <w:t xml:space="preserve">Ensuring services align with Tanzanian values.</w:t>
      </w:r>
    </w:p>
    <w:p>
      <w:pPr>
        <w:pStyle w:val="BodyText"/>
      </w:pPr>
      <w:r>
        <w:t xml:space="preserve">Corporate Partnerships &amp; Referral Programs</w:t>
      </w:r>
    </w:p>
    <w:p>
      <w:pPr>
        <w:pStyle w:val="BodyText"/>
      </w:pPr>
      <w:r>
        <w:t xml:space="preserve">$6,000</w:t>
      </w:r>
    </w:p>
    <w:p>
      <w:pPr>
        <w:pStyle w:val="BodyText"/>
      </w:pPr>
      <w:r>
        <w:t xml:space="preserve">Securing enterprise clients in Dar es Salaam.</w:t>
      </w:r>
    </w:p>
    <w:p>
      <w:pPr>
        <w:pStyle w:val="BodyText"/>
      </w:pPr>
      <w:r>
        <w:t xml:space="preserve">Evaluation Metrics Tracking</w:t>
      </w:r>
    </w:p>
    <w:p>
      <w:pPr>
        <w:pStyle w:val="BodyText"/>
      </w:pPr>
      <w:r>
        <w:t xml:space="preserve">$2,500</w:t>
      </w:r>
    </w:p>
    <w:p>
      <w:pPr>
        <w:pStyle w:val="BodyText"/>
      </w:pPr>
      <w:r>
        <w:t xml:space="preserve">Tracking KPIs against Tanzania-specific benchmarks.</w:t>
      </w:r>
    </w:p>
    <w:bookmarkEnd w:id="28"/>
    <w:bookmarkStart w:id="29" w:name="Xe65bbc80924761574a1276a44e7dc032e0a0c3b"/>
    <w:p>
      <w:pPr>
        <w:pStyle w:val="Heading2"/>
      </w:pPr>
      <w:r>
        <w:t xml:space="preserve">Implementation Timeline (Dar es Salaam Focus)</w:t>
      </w:r>
    </w:p>
    <w:p>
      <w:pPr>
        <w:pStyle w:val="FirstParagraph"/>
      </w:pPr>
      <w:r>
        <w:rPr>
          <w:bCs/>
          <w:b/>
        </w:rPr>
        <w:t xml:space="preserve">Months 1-3:</w:t>
      </w:r>
      <w:r>
        <w:t xml:space="preserve"> </w:t>
      </w:r>
      <w:r>
        <w:t xml:space="preserve">Cultural immersion with Tanzanian elders, finalize Swahili service materials, onboard CHWs in Mwanza Ward.</w:t>
      </w:r>
    </w:p>
    <w:p>
      <w:pPr>
        <w:pStyle w:val="BodyText"/>
      </w:pPr>
      <w:r>
        <w:rPr>
          <w:bCs/>
          <w:b/>
        </w:rPr>
        <w:t xml:space="preserve">Months 4-6:</w:t>
      </w:r>
      <w:r>
        <w:t xml:space="preserve"> </w:t>
      </w:r>
      <w:r>
        <w:t xml:space="preserve">Launch WhatsApp screening system, begin corporate partnership outreach (targeting top 10 Dar es Salaam employers), host first university workshop at UDSM.</w:t>
      </w:r>
    </w:p>
    <w:p>
      <w:pPr>
        <w:pStyle w:val="BodyText"/>
      </w:pPr>
      <w:r>
        <w:rPr>
          <w:bCs/>
          <w:b/>
        </w:rPr>
        <w:t xml:space="preserve">Months 7-9:</w:t>
      </w:r>
      <w:r>
        <w:t xml:space="preserve"> </w:t>
      </w:r>
      <w:r>
        <w:t xml:space="preserve">Scale CHW network to Ward 3, initiate government certification process for subsidized services, measure patient retention rates.</w:t>
      </w:r>
    </w:p>
    <w:p>
      <w:pPr>
        <w:pStyle w:val="BodyText"/>
      </w:pPr>
      <w:r>
        <w:rPr>
          <w:bCs/>
          <w:b/>
        </w:rPr>
        <w:t xml:space="preserve">Months 10-12:</w:t>
      </w:r>
      <w:r>
        <w:t xml:space="preserve"> </w:t>
      </w:r>
      <w:r>
        <w:t xml:space="preserve">Analyze Tanzania Dar es Salaam market penetration data; expand into neighboring cities (Mwanza, Arusha) based on Dar es Salaam success metrics.</w:t>
      </w:r>
    </w:p>
    <w:bookmarkEnd w:id="29"/>
    <w:bookmarkStart w:id="30" w:name="evaluation-framework"/>
    <w:p>
      <w:pPr>
        <w:pStyle w:val="Heading2"/>
      </w:pPr>
      <w:r>
        <w:t xml:space="preserve">Evaluation Framework</w:t>
      </w:r>
    </w:p>
    <w:p>
      <w:pPr>
        <w:pStyle w:val="FirstParagraph"/>
      </w:pPr>
      <w:r>
        <w:t xml:space="preserve">We measure success through three pillars relevant to Tanzania:</w:t>
      </w:r>
    </w:p>
    <w:p>
      <w:pPr>
        <w:numPr>
          <w:ilvl w:val="0"/>
          <w:numId w:val="1007"/>
        </w:numPr>
        <w:pStyle w:val="Compact"/>
      </w:pPr>
      <w:r>
        <w:rPr>
          <w:bCs/>
          <w:b/>
        </w:rPr>
        <w:t xml:space="preserve">Service Impact:</w:t>
      </w:r>
      <w:r>
        <w:t xml:space="preserve"> </w:t>
      </w:r>
      <w:r>
        <w:t xml:space="preserve">% of patients reporting reduced symptoms (measured via Swahili-language PHQ-9 surveys).</w:t>
      </w:r>
    </w:p>
    <w:p>
      <w:pPr>
        <w:numPr>
          <w:ilvl w:val="0"/>
          <w:numId w:val="1007"/>
        </w:numPr>
        <w:pStyle w:val="Compact"/>
      </w:pPr>
      <w:r>
        <w:rPr>
          <w:bCs/>
          <w:b/>
        </w:rPr>
        <w:t xml:space="preserve">Cultural Resonance:</w:t>
      </w:r>
      <w:r>
        <w:t xml:space="preserve"> </w:t>
      </w:r>
      <w:r>
        <w:t xml:space="preserve">Community sentiment analysis via local radio interviews (e.g., Voice of Dar es Salaam) and CHW feedback.</w:t>
      </w:r>
    </w:p>
    <w:p>
      <w:pPr>
        <w:numPr>
          <w:ilvl w:val="0"/>
          <w:numId w:val="1007"/>
        </w:numPr>
        <w:pStyle w:val="Compact"/>
      </w:pPr>
      <w:r>
        <w:rPr>
          <w:bCs/>
          <w:b/>
        </w:rPr>
        <w:t xml:space="preserve">Market Penetration:</w:t>
      </w:r>
      <w:r>
        <w:t xml:space="preserve"> </w:t>
      </w:r>
      <w:r>
        <w:t xml:space="preserve">Patient acquisition cost vs. national averages in Tanzania (target: 40% below $150/patient).</w:t>
      </w:r>
    </w:p>
    <w:bookmarkEnd w:id="30"/>
    <w:bookmarkStart w:id="31" w:name="conclusion"/>
    <w:p>
      <w:pPr>
        <w:pStyle w:val="Heading2"/>
      </w:pPr>
      <w:r>
        <w:t xml:space="preserve">Conclusion</w:t>
      </w:r>
    </w:p>
    <w:p>
      <w:pPr>
        <w:pStyle w:val="FirstParagraph"/>
      </w:pPr>
      <w:r>
        <w:t xml:space="preserve">This Marketing Plan positions a psychiatrist practice as a transformative force in mental healthcare delivery within Tanzania Dar es Salaam. By centering cultural humility, leveraging digital tools for accessibility, and forging strategic alliances with Tanzanian institutions, we will overcome historical barriers to psychiatric care. The plan directly addresses the national mental health crisis through localized action while building a sustainable model that can expand across East Africa. In a market where 90% of psychiatrists serve only urban elites (Tanzania Health Review), our approach ensures equitable access – making this Marketing Plan not just a business strategy, but a public health imperative for Tanzania Dar es Salaam. We project profitability by Month 10 and become the reference standard for psychiatrist services in East Africa within 3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Tanzania Dar es Salaam</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