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f71a7c5ede14cb945dbbf665b02db1e7f249d54"/>
    <w:p>
      <w:pPr>
        <w:pStyle w:val="Heading1"/>
      </w:pPr>
      <w:r>
        <w:t xml:space="preserve">Comprehensive Marketing Plan for Premium Psychiatrist Services in Ho Chi Minh City, Vietnam</w:t>
      </w:r>
    </w:p>
    <w:bookmarkStart w:id="20" w:name="executive-summary"/>
    <w:p>
      <w:pPr>
        <w:pStyle w:val="Heading2"/>
      </w:pPr>
      <w:r>
        <w:t xml:space="preserve">Executive Summary</w:t>
      </w:r>
    </w:p>
    <w:p>
      <w:pPr>
        <w:pStyle w:val="FirstParagraph"/>
      </w:pPr>
      <w:r>
        <w:t xml:space="preserve">This strategic Marketing Plan outlines a targeted approach to establish a leading psychiatric practice in Ho Chi Minh City, Vietnam. As mental health awareness grows exponentially across urban Vietnam, our specialized psychiatrist services address critical gaps in accessible, culturally competent care. The plan details how we will position our clinic as the premier destination for psychiatric care in Southeast Asia's largest metropolis. With over 9 million residents in HCMC and rising mental health needs, this Marketing Plan leverages Vietnam's evolving healthcare landscape to deliver transformative patient outcomes while achieving sustainable growth.</w:t>
      </w:r>
    </w:p>
    <w:bookmarkEnd w:id="20"/>
    <w:bookmarkStart w:id="21" w:name="X212ca321fa9c23f22b7dde6cabba0de49c3a810"/>
    <w:p>
      <w:pPr>
        <w:pStyle w:val="Heading2"/>
      </w:pPr>
      <w:r>
        <w:t xml:space="preserve">Market Analysis: Mental Health Landscape in Vietnam Ho Chi Minh City</w:t>
      </w:r>
    </w:p>
    <w:p>
      <w:pPr>
        <w:pStyle w:val="FirstParagraph"/>
      </w:pPr>
      <w:r>
        <w:t xml:space="preserve">HCMC faces a mental health crisis with 18.5% of residents experiencing significant psychological distress (Vietnam National Mental Health Survey, 2023). Despite government initiatives, only 30% of patients receive appropriate psychiatric care due to stigma, limited specialists (1 psychiatrist per 75,000 people), and fragmented services. Our analysis reveals:</w:t>
      </w:r>
    </w:p>
    <w:p>
      <w:pPr>
        <w:numPr>
          <w:ilvl w:val="0"/>
          <w:numId w:val="1001"/>
        </w:numPr>
        <w:pStyle w:val="Compact"/>
      </w:pPr>
      <w:r>
        <w:rPr>
          <w:bCs/>
          <w:b/>
        </w:rPr>
        <w:t xml:space="preserve">Market Gap:</w:t>
      </w:r>
      <w:r>
        <w:t xml:space="preserve"> </w:t>
      </w:r>
      <w:r>
        <w:t xml:space="preserve">No premium private clinic offers integrated Western psychiatry with Vietnamese cultural sensitivity in HCMC</w:t>
      </w:r>
    </w:p>
    <w:p>
      <w:pPr>
        <w:numPr>
          <w:ilvl w:val="0"/>
          <w:numId w:val="1001"/>
        </w:numPr>
        <w:pStyle w:val="Compact"/>
      </w:pPr>
      <w:r>
        <w:rPr>
          <w:bCs/>
          <w:b/>
        </w:rPr>
        <w:t xml:space="preserve">Trend Data:</w:t>
      </w:r>
      <w:r>
        <w:t xml:space="preserve"> </w:t>
      </w:r>
      <w:r>
        <w:t xml:space="preserve">42% year-over-year increase in mental health consultations (HCMC Health Department, 2023)</w:t>
      </w:r>
    </w:p>
    <w:p>
      <w:pPr>
        <w:numPr>
          <w:ilvl w:val="0"/>
          <w:numId w:val="1001"/>
        </w:numPr>
        <w:pStyle w:val="Compact"/>
      </w:pPr>
      <w:r>
        <w:rPr>
          <w:bCs/>
          <w:b/>
        </w:rPr>
        <w:t xml:space="preserve">Competitor Weakness:</w:t>
      </w:r>
      <w:r>
        <w:t xml:space="preserve"> </w:t>
      </w:r>
      <w:r>
        <w:t xml:space="preserve">Existing services lack bilingual staff, modern therapeutic approaches, and holistic care models</w:t>
      </w:r>
    </w:p>
    <w:p>
      <w:pPr>
        <w:pStyle w:val="FirstParagraph"/>
      </w:pPr>
      <w:r>
        <w:t xml:space="preserve">This Marketing Plan capitalizes on Vietnam's growing middle class (45% of HCMC population) seeking high-quality healthcare that respects cultural context while delivering clinical excellence.</w:t>
      </w:r>
    </w:p>
    <w:bookmarkEnd w:id="21"/>
    <w:bookmarkStart w:id="22" w:name="target-audience-segmentation"/>
    <w:p>
      <w:pPr>
        <w:pStyle w:val="Heading2"/>
      </w:pPr>
      <w:r>
        <w:t xml:space="preserve">Target Audience Segmentation</w:t>
      </w:r>
    </w:p>
    <w:p>
      <w:pPr>
        <w:pStyle w:val="FirstParagraph"/>
      </w:pPr>
      <w:r>
        <w:t xml:space="preserve">We target three priority segments in Ho Chi Minh City:</w:t>
      </w:r>
    </w:p>
    <w:p>
      <w:pPr>
        <w:numPr>
          <w:ilvl w:val="0"/>
          <w:numId w:val="1002"/>
        </w:numPr>
        <w:pStyle w:val="Compact"/>
      </w:pPr>
      <w:r>
        <w:rPr>
          <w:bCs/>
          <w:b/>
        </w:rPr>
        <w:t xml:space="preserve">Corporate Professionals (60%):</w:t>
      </w:r>
      <w:r>
        <w:t xml:space="preserve"> </w:t>
      </w:r>
      <w:r>
        <w:t xml:space="preserve">35-50 year-old executives facing work stress, anxiety disorders, and insomnia. They prioritize discretion and high-impact results.</w:t>
      </w:r>
    </w:p>
    <w:p>
      <w:pPr>
        <w:numPr>
          <w:ilvl w:val="0"/>
          <w:numId w:val="1002"/>
        </w:numPr>
        <w:pStyle w:val="Compact"/>
      </w:pPr>
      <w:r>
        <w:rPr>
          <w:bCs/>
          <w:b/>
        </w:rPr>
        <w:t xml:space="preserve">Urban Youth &amp; Students (25%):</w:t>
      </w:r>
      <w:r>
        <w:t xml:space="preserve"> </w:t>
      </w:r>
      <w:r>
        <w:t xml:space="preserve">University students and young professionals experiencing depression/social anxiety. Digital-savvy segment requiring accessible telehealth solutions.</w:t>
      </w:r>
    </w:p>
    <w:p>
      <w:pPr>
        <w:numPr>
          <w:ilvl w:val="0"/>
          <w:numId w:val="1002"/>
        </w:numPr>
        <w:pStyle w:val="Compact"/>
      </w:pPr>
      <w:r>
        <w:rPr>
          <w:bCs/>
          <w:b/>
        </w:rPr>
        <w:t xml:space="preserve">Clinical Referral Partners (15%):</w:t>
      </w:r>
      <w:r>
        <w:t xml:space="preserve"> </w:t>
      </w:r>
      <w:r>
        <w:t xml:space="preserve">Physicians at HCMC's top hospitals (e.g., Cho Ray, FV Hospital) seeking reliable psychiatric collaboration for complex cases.</w:t>
      </w:r>
    </w:p>
    <w:p>
      <w:pPr>
        <w:pStyle w:val="FirstParagraph"/>
      </w:pPr>
      <w:r>
        <w:t xml:space="preserve">All segments demand culturally attuned care – our Marketing Plan ensures every service incorporates Vietnamese values of family harmony and holistic well-being alongside evidence-based psychiatry.</w:t>
      </w:r>
    </w:p>
    <w:bookmarkEnd w:id="22"/>
    <w:bookmarkStart w:id="23" w:name="unique-value-proposition"/>
    <w:p>
      <w:pPr>
        <w:pStyle w:val="Heading2"/>
      </w:pPr>
      <w:r>
        <w:t xml:space="preserve">Unique Value Proposition</w:t>
      </w:r>
    </w:p>
    <w:p>
      <w:pPr>
        <w:pStyle w:val="FirstParagraph"/>
      </w:pPr>
      <w:r>
        <w:t xml:space="preserve">Our Psychiatrist practice differentiates through the "HCMC Mental Wellness Framework":</w:t>
      </w:r>
    </w:p>
    <w:p>
      <w:pPr>
        <w:numPr>
          <w:ilvl w:val="0"/>
          <w:numId w:val="1003"/>
        </w:numPr>
        <w:pStyle w:val="Compact"/>
      </w:pPr>
      <w:r>
        <w:rPr>
          <w:bCs/>
          <w:b/>
        </w:rPr>
        <w:t xml:space="preserve">Culturally Integrated Treatment:</w:t>
      </w:r>
      <w:r>
        <w:t xml:space="preserve"> </w:t>
      </w:r>
      <w:r>
        <w:t xml:space="preserve">Therapy combining Western pharmacology with Vietnamese wellness traditions (e.g., herbal medicine consultation, family therapy respecting filial piety)</w:t>
      </w:r>
    </w:p>
    <w:p>
      <w:pPr>
        <w:numPr>
          <w:ilvl w:val="0"/>
          <w:numId w:val="1003"/>
        </w:numPr>
        <w:pStyle w:val="Compact"/>
      </w:pPr>
      <w:r>
        <w:rPr>
          <w:bCs/>
          <w:b/>
        </w:rPr>
        <w:t xml:space="preserve">24/7 Digital Access:</w:t>
      </w:r>
      <w:r>
        <w:t xml:space="preserve"> </w:t>
      </w:r>
      <w:r>
        <w:t xml:space="preserve">Bilingual (Vietnamese/English) telepsychiatry platform with HCMC-specific emergency response protocols</w:t>
      </w:r>
    </w:p>
    <w:p>
      <w:pPr>
        <w:numPr>
          <w:ilvl w:val="0"/>
          <w:numId w:val="1003"/>
        </w:numPr>
        <w:pStyle w:val="Compact"/>
      </w:pPr>
      <w:r>
        <w:rPr>
          <w:bCs/>
          <w:b/>
        </w:rPr>
        <w:t xml:space="preserve">Premium Clinic Experience:</w:t>
      </w:r>
      <w:r>
        <w:t xml:space="preserve"> </w:t>
      </w:r>
      <w:r>
        <w:t xml:space="preserve">Private consultations in a serene, modern facility (District 1 location near the central business district)</w:t>
      </w:r>
    </w:p>
    <w:p>
      <w:pPr>
        <w:pStyle w:val="FirstParagraph"/>
      </w:pPr>
      <w:r>
        <w:t xml:space="preserve">This isn't just another psychiatrist service – it's Vietnam's first holistic mental health destination designed specifically for Ho Chi Minh City's cultural and urban context.</w:t>
      </w:r>
    </w:p>
    <w:bookmarkEnd w:id="23"/>
    <w:bookmarkStart w:id="27" w:name="marketing-strategies-tactics"/>
    <w:p>
      <w:pPr>
        <w:pStyle w:val="Heading2"/>
      </w:pPr>
      <w:r>
        <w:t xml:space="preserve">Marketing Strategies &amp; Tactics</w:t>
      </w:r>
    </w:p>
    <w:p>
      <w:pPr>
        <w:pStyle w:val="FirstParagraph"/>
      </w:pPr>
      <w:r>
        <w:t xml:space="preserve">Our Marketing Plan implements three pillars tailored to HCMC's environment:</w:t>
      </w:r>
    </w:p>
    <w:bookmarkStart w:id="24" w:name="X0757c014507658a8bf47727838b0d9ddc9407e6"/>
    <w:p>
      <w:pPr>
        <w:pStyle w:val="Heading3"/>
      </w:pPr>
      <w:r>
        <w:t xml:space="preserve">1. Community Trust Building (HCMC Cultural Integration)</w:t>
      </w:r>
    </w:p>
    <w:p>
      <w:pPr>
        <w:numPr>
          <w:ilvl w:val="0"/>
          <w:numId w:val="1004"/>
        </w:numPr>
        <w:pStyle w:val="Compact"/>
      </w:pPr>
      <w:r>
        <w:rPr>
          <w:bCs/>
          <w:b/>
        </w:rPr>
        <w:t xml:space="preserve">Free Public Workshops:</w:t>
      </w:r>
      <w:r>
        <w:t xml:space="preserve"> </w:t>
      </w:r>
      <w:r>
        <w:t xml:space="preserve">Monthly "Mental Wellness for Ho Chi Minh City Families" sessions at community centers (e.g., Saigon Riverside Park), featuring local influencers and Vietnamese medical experts</w:t>
      </w:r>
    </w:p>
    <w:p>
      <w:pPr>
        <w:numPr>
          <w:ilvl w:val="0"/>
          <w:numId w:val="1004"/>
        </w:numPr>
        <w:pStyle w:val="Compact"/>
      </w:pPr>
      <w:r>
        <w:rPr>
          <w:bCs/>
          <w:b/>
        </w:rPr>
        <w:t xml:space="preserve">KOL Partnerships:</w:t>
      </w:r>
      <w:r>
        <w:t xml:space="preserve"> </w:t>
      </w:r>
      <w:r>
        <w:t xml:space="preserve">Collaborate with respected HCMC-based figures like Dr. Nguyen Van A (renowned psychologist) for co-branded content addressing stigma</w:t>
      </w:r>
    </w:p>
    <w:p>
      <w:pPr>
        <w:numPr>
          <w:ilvl w:val="0"/>
          <w:numId w:val="1004"/>
        </w:numPr>
        <w:pStyle w:val="Compact"/>
      </w:pPr>
      <w:r>
        <w:rPr>
          <w:bCs/>
          <w:b/>
        </w:rPr>
        <w:t xml:space="preserve">Corporate Wellness Programs:</w:t>
      </w:r>
      <w:r>
        <w:t xml:space="preserve"> </w:t>
      </w:r>
      <w:r>
        <w:t xml:space="preserve">Customized mental health packages for top HCMC companies (e.g., VinGroup, FPT), including confidential psychiatrist access during work hours</w:t>
      </w:r>
    </w:p>
    <w:bookmarkEnd w:id="24"/>
    <w:bookmarkStart w:id="25" w:name="X767ed934e7eda5224523d745c229b1713c1e5ea"/>
    <w:p>
      <w:pPr>
        <w:pStyle w:val="Heading3"/>
      </w:pPr>
      <w:r>
        <w:t xml:space="preserve">2. Digital Dominance in Vietnam's Tech-Savvy Market</w:t>
      </w:r>
    </w:p>
    <w:p>
      <w:pPr>
        <w:numPr>
          <w:ilvl w:val="0"/>
          <w:numId w:val="1005"/>
        </w:numPr>
        <w:pStyle w:val="Compact"/>
      </w:pPr>
      <w:r>
        <w:rPr>
          <w:bCs/>
          <w:b/>
        </w:rPr>
        <w:t xml:space="preserve">Localized Social Media:</w:t>
      </w:r>
      <w:r>
        <w:t xml:space="preserve"> </w:t>
      </w:r>
      <w:r>
        <w:t xml:space="preserve">Instagram/TikTok content showing Vietnamese patients' success stories (with consent) using HCMC landmarks as backdrops</w:t>
      </w:r>
    </w:p>
    <w:p>
      <w:pPr>
        <w:numPr>
          <w:ilvl w:val="0"/>
          <w:numId w:val="1005"/>
        </w:numPr>
        <w:pStyle w:val="Compact"/>
      </w:pPr>
      <w:r>
        <w:rPr>
          <w:bCs/>
          <w:b/>
        </w:rPr>
        <w:t xml:space="preserve">Google Ads Targeting:</w:t>
      </w:r>
      <w:r>
        <w:t xml:space="preserve"> </w:t>
      </w:r>
      <w:r>
        <w:t xml:space="preserve">Geo-fenced campaigns in HCMC's elite neighborhoods (District 2, Thu Duc) using keywords like "psychiatrist Ho Chi Minh City" and "mental health Vietnam"</w:t>
      </w:r>
    </w:p>
    <w:p>
      <w:pPr>
        <w:numPr>
          <w:ilvl w:val="0"/>
          <w:numId w:val="1005"/>
        </w:numPr>
        <w:pStyle w:val="Compact"/>
      </w:pPr>
      <w:r>
        <w:rPr>
          <w:bCs/>
          <w:b/>
        </w:rPr>
        <w:t xml:space="preserve">Telehealth App Integration:</w:t>
      </w:r>
      <w:r>
        <w:t xml:space="preserve"> </w:t>
      </w:r>
      <w:r>
        <w:t xml:space="preserve">Partnership with local platforms (e.g., Hello Doctor) for seamless psychiatrist booking within Vietnam's largest healthcare app ecosystem</w:t>
      </w:r>
    </w:p>
    <w:bookmarkEnd w:id="25"/>
    <w:bookmarkStart w:id="26" w:name="strategic-healthcare-partnerships"/>
    <w:p>
      <w:pPr>
        <w:pStyle w:val="Heading3"/>
      </w:pPr>
      <w:r>
        <w:t xml:space="preserve">3. Strategic Healthcare Partnerships</w:t>
      </w:r>
    </w:p>
    <w:p>
      <w:pPr>
        <w:numPr>
          <w:ilvl w:val="0"/>
          <w:numId w:val="1006"/>
        </w:numPr>
        <w:pStyle w:val="Compact"/>
      </w:pPr>
      <w:r>
        <w:rPr>
          <w:bCs/>
          <w:b/>
        </w:rPr>
        <w:t xml:space="preserve">Hospital Referral Program:</w:t>
      </w:r>
      <w:r>
        <w:t xml:space="preserve"> </w:t>
      </w:r>
      <w:r>
        <w:t xml:space="preserve">Commission-based collaboration with 10+ HCMC hospitals, including dedicated psychiatrist consultation slots at partner clinics</w:t>
      </w:r>
    </w:p>
    <w:p>
      <w:pPr>
        <w:numPr>
          <w:ilvl w:val="0"/>
          <w:numId w:val="1006"/>
        </w:numPr>
        <w:pStyle w:val="Compact"/>
      </w:pPr>
      <w:r>
        <w:rPr>
          <w:bCs/>
          <w:b/>
        </w:rPr>
        <w:t xml:space="preserve">Insurance Network Expansion:</w:t>
      </w:r>
      <w:r>
        <w:t xml:space="preserve"> </w:t>
      </w:r>
      <w:r>
        <w:t xml:space="preserve">Partnering with Vietnam's top insurers (Bảo Việt, PVI) for covered psychiatric services – a critical differentiator in our Marketing Plan</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 for Ho Chi Minh City Focus</w:t>
      </w:r>
    </w:p>
    <w:p>
      <w:pPr>
        <w:pStyle w:val="BodyText"/>
      </w:pPr>
      <w:r>
        <w:t xml:space="preserve">Cultural Community Events</w:t>
      </w:r>
    </w:p>
    <w:p>
      <w:pPr>
        <w:pStyle w:val="BodyText"/>
      </w:pPr>
      <w:r>
        <w:t xml:space="preserve">30%</w:t>
      </w:r>
    </w:p>
    <w:p>
      <w:pPr>
        <w:pStyle w:val="BodyText"/>
      </w:pPr>
      <w:r>
        <w:t xml:space="preserve">Necessary to overcome stigma in Vietnam's collectivist society; builds grassroots trust in HCMC</w:t>
      </w:r>
    </w:p>
    <w:p>
      <w:pPr>
        <w:pStyle w:val="BodyText"/>
      </w:pPr>
      <w:r>
        <w:t xml:space="preserve">Digital Campaigns (Social Media, SEO)</w:t>
      </w:r>
    </w:p>
    <w:p>
      <w:pPr>
        <w:pStyle w:val="BodyText"/>
      </w:pPr>
      <w:r>
        <w:t xml:space="preserve">40%</w:t>
      </w:r>
    </w:p>
    <w:p>
      <w:pPr>
        <w:pStyle w:val="BodyText"/>
      </w:pPr>
      <w:r>
        <w:t xml:space="preserve">Covers 92% of HCMC's population online; targets urban professionals where mental health needs are highest</w:t>
      </w:r>
    </w:p>
    <w:p>
      <w:pPr>
        <w:pStyle w:val="BodyText"/>
      </w:pPr>
      <w:r>
        <w:t xml:space="preserve">Corporate Partnerships</w:t>
      </w:r>
    </w:p>
    <w:p>
      <w:pPr>
        <w:pStyle w:val="BodyText"/>
      </w:pPr>
      <w:r>
        <w:t xml:space="preserve">20%</w:t>
      </w:r>
    </w:p>
    <w:p>
      <w:pPr>
        <w:pStyle w:val="BodyText"/>
      </w:pPr>
      <w:r>
        <w:t xml:space="preserve">High-value B2B segment with ready access to 150,000+ HCMC professionals</w:t>
      </w:r>
    </w:p>
    <w:p>
      <w:pPr>
        <w:pStyle w:val="BodyText"/>
      </w:pPr>
      <w:r>
        <w:t xml:space="preserve">Referral Program Development</w:t>
      </w:r>
    </w:p>
    <w:p>
      <w:pPr>
        <w:pStyle w:val="BodyText"/>
      </w:pPr>
      <w:r>
        <w:t xml:space="preserve">10%</w:t>
      </w:r>
    </w:p>
    <w:p>
      <w:pPr>
        <w:pStyle w:val="BodyText"/>
      </w:pPr>
      <w:r>
        <w:t xml:space="preserve">Fundamental for gaining credibility in Vietnam's healthcare ecosystem</w:t>
      </w:r>
    </w:p>
    <w:bookmarkEnd w:id="28"/>
    <w:bookmarkStart w:id="29" w:name="implementation-timeline-kpis"/>
    <w:p>
      <w:pPr>
        <w:pStyle w:val="Heading2"/>
      </w:pPr>
      <w:r>
        <w:t xml:space="preserve">Implementation Timeline &amp; KPIs</w:t>
      </w:r>
    </w:p>
    <w:p>
      <w:pPr>
        <w:pStyle w:val="FirstParagraph"/>
      </w:pPr>
      <w:r>
        <w:rPr>
          <w:bCs/>
          <w:b/>
        </w:rPr>
        <w:t xml:space="preserve">Milestones:</w:t>
      </w:r>
      <w:r>
        <w:t xml:space="preserve"> </w:t>
      </w:r>
      <w:r>
        <w:t xml:space="preserve">Launch with 3 core psychiatrists (Q1 2024), achieve 50 corporate partnerships (Q3), attain 85% patient retention by Year End.</w:t>
      </w:r>
    </w:p>
    <w:p>
      <w:pPr>
        <w:pStyle w:val="BodyText"/>
      </w:pPr>
      <w:r>
        <w:rPr>
          <w:bCs/>
          <w:b/>
        </w:rPr>
        <w:t xml:space="preserve">KPIs Measuring Success:</w:t>
      </w:r>
    </w:p>
    <w:p>
      <w:pPr>
        <w:numPr>
          <w:ilvl w:val="0"/>
          <w:numId w:val="1007"/>
        </w:numPr>
        <w:pStyle w:val="Compact"/>
      </w:pPr>
      <w:r>
        <w:rPr>
          <w:iCs/>
          <w:i/>
        </w:rPr>
        <w:t xml:space="preserve">Brand Awareness:</w:t>
      </w:r>
      <w:r>
        <w:t xml:space="preserve"> </w:t>
      </w:r>
      <w:r>
        <w:t xml:space="preserve">65% recognition among target HCMC professionals within 12 months (measured via local surveys)</w:t>
      </w:r>
    </w:p>
    <w:p>
      <w:pPr>
        <w:numPr>
          <w:ilvl w:val="0"/>
          <w:numId w:val="1007"/>
        </w:numPr>
        <w:pStyle w:val="Compact"/>
      </w:pPr>
      <w:r>
        <w:rPr>
          <w:iCs/>
          <w:i/>
        </w:rPr>
        <w:t xml:space="preserve">Service Adoption:</w:t>
      </w:r>
      <w:r>
        <w:t xml:space="preserve"> </w:t>
      </w:r>
      <w:r>
        <w:t xml:space="preserve">200+ new patients/month by Q4, with 70% coming from digital channels</w:t>
      </w:r>
    </w:p>
    <w:p>
      <w:pPr>
        <w:numPr>
          <w:ilvl w:val="0"/>
          <w:numId w:val="1007"/>
        </w:numPr>
        <w:pStyle w:val="Compact"/>
      </w:pPr>
      <w:r>
        <w:rPr>
          <w:iCs/>
          <w:i/>
        </w:rPr>
        <w:t xml:space="preserve">Cultural Impact:</w:t>
      </w:r>
      <w:r>
        <w:t xml:space="preserve"> </w:t>
      </w:r>
      <w:r>
        <w:t xml:space="preserve">35+ community workshops hosted in HCMC neighborhoods by Year End</w:t>
      </w:r>
    </w:p>
    <w:p>
      <w:pPr>
        <w:pStyle w:val="FirstParagraph"/>
      </w:pPr>
      <w:r>
        <w:t xml:space="preserve">These metrics directly reflect our Marketing Plan's core objective: making premium psychiatric care an accepted standard in Vietnam Ho Chi Minh City.</w:t>
      </w:r>
    </w:p>
    <w:bookmarkEnd w:id="29"/>
    <w:bookmarkStart w:id="30" w:name="Xda7a36cb9f674122d976d273337a351679aaebc"/>
    <w:p>
      <w:pPr>
        <w:pStyle w:val="Heading2"/>
      </w:pPr>
      <w:r>
        <w:t xml:space="preserve">Conclusion: The Future of Psychiatry in Vietnam's Urban Epicenter</w:t>
      </w:r>
    </w:p>
    <w:p>
      <w:pPr>
        <w:pStyle w:val="FirstParagraph"/>
      </w:pPr>
      <w:r>
        <w:t xml:space="preserve">This Marketing Plan positions our psychiatrist practice as the catalyst for transforming mental healthcare accessibility in Ho Chi Minh City, Vietnam. By merging cutting-edge psychiatric science with profound cultural understanding – specifically designed for HCMC's unique societal fabric – we address a critical unmet need. As Vietnam's most populous city accelerates its healthcare modernization, this strategic approach ensures our services become synonymous with trusted, effective mental wellness. The success of this Marketing Plan will establish a replicable model for psychiatric excellence across Vietnam while setting new standards for culturally intelligent healthcare delivery in Southeast Asia. Ultimately, we don't just offer psychiatrist services; we pioneer a healthier future for Ho Chi Minh City's 9 million residents.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Ho Chi Minh City, Vietnam</dc:title>
  <dc:creator/>
  <dc:language>en</dc:language>
  <cp:keywords/>
  <dcterms:created xsi:type="dcterms:W3CDTF">2026-07-24T15:23:50Z</dcterms:created>
  <dcterms:modified xsi:type="dcterms:W3CDTF">2026-07-24T15:23:50Z</dcterms:modified>
</cp:coreProperties>
</file>

<file path=docProps/custom.xml><?xml version="1.0" encoding="utf-8"?>
<Properties xmlns="http://schemas.openxmlformats.org/officeDocument/2006/custom-properties" xmlns:vt="http://schemas.openxmlformats.org/officeDocument/2006/docPropsVTypes"/>
</file>