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Specialist</w:t>
      </w:r>
      <w:r>
        <w:t xml:space="preserve"> </w:t>
      </w:r>
      <w:r>
        <w:t xml:space="preserve">Psychiatrist</w:t>
      </w:r>
      <w:r>
        <w:t xml:space="preserve"> </w:t>
      </w:r>
      <w:r>
        <w:t xml:space="preserve">Practice</w:t>
      </w:r>
      <w:r>
        <w:t xml:space="preserve"> </w:t>
      </w:r>
      <w:r>
        <w:t xml:space="preserve">in</w:t>
      </w:r>
      <w:r>
        <w:t xml:space="preserve"> </w:t>
      </w:r>
      <w:r>
        <w:t xml:space="preserve">Zimbabwe</w:t>
      </w:r>
      <w:r>
        <w:t xml:space="preserve"> </w:t>
      </w:r>
      <w:r>
        <w:t xml:space="preserve">Harare</w:t>
      </w:r>
    </w:p>
    <w:bookmarkStart w:id="33" w:name="X3138ca07adc37fefa903deb492f8ca6b7b65302"/>
    <w:p>
      <w:pPr>
        <w:pStyle w:val="Heading1"/>
      </w:pPr>
      <w:r>
        <w:t xml:space="preserve">Comprehensive Marketing Plan for a Premium Psychiatrist Service in Zimbabwe Harare</w:t>
      </w:r>
    </w:p>
    <w:bookmarkStart w:id="20" w:name="X106f1de44fff1d9c7a680092ea0f842025362fc"/>
    <w:p>
      <w:pPr>
        <w:pStyle w:val="Heading2"/>
      </w:pPr>
      <w:r>
        <w:t xml:space="preserve">Executive Summary: Addressing Mental Health Needs in the Heart of Zimbabwe's Capital</w:t>
      </w:r>
    </w:p>
    <w:p>
      <w:pPr>
        <w:pStyle w:val="FirstParagraph"/>
      </w:pPr>
      <w:r>
        <w:t xml:space="preserve">This Marketing Plan outlines a targeted strategy to establish and grow a high-quality psychiatrist practice within Harare, Zimbabwe. Recognizing the severe mental health service gap in Zimbabwe Harare – where only 1% of the population has access to specialized care despite an estimated 56% prevalence of mental disorders – this plan positions our Psychiatrist as the trusted solution. We leverage local cultural understanding, strategic partnerships, and community-centric marketing to overcome stigma and meet urgent demand across Harare's diverse neighborhoods.</w:t>
      </w:r>
    </w:p>
    <w:bookmarkEnd w:id="20"/>
    <w:bookmarkStart w:id="21" w:name="X690bb17e5068ccfb0a566ba9ccc3cd2a8caf06c"/>
    <w:p>
      <w:pPr>
        <w:pStyle w:val="Heading2"/>
      </w:pPr>
      <w:r>
        <w:t xml:space="preserve">Market Analysis: The Critical Need in Zimbabwe Harare</w:t>
      </w:r>
    </w:p>
    <w:p>
      <w:pPr>
        <w:pStyle w:val="FirstParagraph"/>
      </w:pPr>
      <w:r>
        <w:t xml:space="preserve">Zimbabwe Harare faces a profound mental health crisis. High unemployment (over 90% in informal sectors), economic instability, and the lingering impacts of HIV/AIDS have created widespread psychological distress. However, cultural stigma surrounding mental illness remains a significant barrier; many residents initially seek help from traditional healers rather than medical professionals. The Ministry of Health reports that less than 10% of Zimbabwe's mental health budget is allocated to psychiatric services. This creates a massive opportunity for a reputable Psychiatrist in Harare committed to destigmatization and accessible, culturally sensitive care. Our target market includes urban professionals, corporate employees, students (especially at UZ and ZU), expatriates in suburbs like Borrowdale and Avondale, and caregivers within Harare's community networks.</w:t>
      </w:r>
    </w:p>
    <w:bookmarkEnd w:id="21"/>
    <w:bookmarkStart w:id="22" w:name="X8dbb6b701a77e1e2622bded5bf57f8fa5e731b6"/>
    <w:p>
      <w:pPr>
        <w:pStyle w:val="Heading2"/>
      </w:pPr>
      <w:r>
        <w:t xml:space="preserve">Target Audience Segmentation (Zimbabwe Harare Focused)</w:t>
      </w:r>
    </w:p>
    <w:p>
      <w:pPr>
        <w:pStyle w:val="FirstParagraph"/>
      </w:pPr>
      <w:r>
        <w:t xml:space="preserve">1.</w:t>
      </w:r>
      <w:r>
        <w:t xml:space="preserve"> </w:t>
      </w:r>
      <w:r>
        <w:rPr>
          <w:bCs/>
          <w:b/>
        </w:rPr>
        <w:t xml:space="preserve">Urban Professionals &amp; Corporate Staff</w:t>
      </w:r>
      <w:r>
        <w:t xml:space="preserve">: Mid-to-high income earners in Harare business districts (Central Business District, Hatcliffe, Queens) experiencing work-related stress, anxiety, and depression. They prioritize discreet, high-quality care and value referrals from trusted sources.</w:t>
      </w:r>
    </w:p>
    <w:p>
      <w:pPr>
        <w:pStyle w:val="BodyText"/>
      </w:pPr>
      <w:r>
        <w:t xml:space="preserve">2.</w:t>
      </w:r>
      <w:r>
        <w:t xml:space="preserve"> </w:t>
      </w:r>
      <w:r>
        <w:rPr>
          <w:bCs/>
          <w:b/>
        </w:rPr>
        <w:t xml:space="preserve">Students &amp; Young Adults</w:t>
      </w:r>
      <w:r>
        <w:t xml:space="preserve">: University students across Harare (University of Zimbabwe, Chinhoyi University) facing academic pressure and social challenges. This group is increasingly aware of mental health but requires accessible, youth-friendly services.</w:t>
      </w:r>
    </w:p>
    <w:p>
      <w:pPr>
        <w:pStyle w:val="BodyText"/>
      </w:pPr>
      <w:r>
        <w:t xml:space="preserve">3.</w:t>
      </w:r>
      <w:r>
        <w:t xml:space="preserve"> </w:t>
      </w:r>
      <w:r>
        <w:rPr>
          <w:bCs/>
          <w:b/>
        </w:rPr>
        <w:t xml:space="preserve">Caregivers &amp; Community Leaders</w:t>
      </w:r>
      <w:r>
        <w:t xml:space="preserve">: Individuals within Harare neighborhoods (Mbare, Highfield) seeking support for family members, often acting as the first point of contact. Building trust with community leaders is crucial for access.</w:t>
      </w:r>
    </w:p>
    <w:bookmarkEnd w:id="22"/>
    <w:bookmarkStart w:id="23" w:name="Xa11587e43acb053b5688b4d845bc57359cfc7cd"/>
    <w:p>
      <w:pPr>
        <w:pStyle w:val="Heading2"/>
      </w:pPr>
      <w:r>
        <w:t xml:space="preserve">Marketing Objectives (Zimbabwe Harare Specific)</w:t>
      </w:r>
    </w:p>
    <w:p>
      <w:pPr>
        <w:numPr>
          <w:ilvl w:val="0"/>
          <w:numId w:val="1001"/>
        </w:numPr>
        <w:pStyle w:val="Compact"/>
      </w:pPr>
      <w:r>
        <w:t xml:space="preserve">Establish brand recognition as the leading psychiatric service in Zimbabwe Harare within 18 months.</w:t>
      </w:r>
    </w:p>
    <w:p>
      <w:pPr>
        <w:numPr>
          <w:ilvl w:val="0"/>
          <w:numId w:val="1001"/>
        </w:numPr>
        <w:pStyle w:val="Compact"/>
      </w:pPr>
      <w:r>
        <w:t xml:space="preserve">Achieve 60% patient acquisition from community referrals and partnerships by Year 2.</w:t>
      </w:r>
    </w:p>
    <w:p>
      <w:pPr>
        <w:numPr>
          <w:ilvl w:val="0"/>
          <w:numId w:val="1001"/>
        </w:numPr>
        <w:pStyle w:val="Compact"/>
      </w:pPr>
      <w:r>
        <w:t xml:space="preserve">Reduce perceived stigma through community education initiatives reaching 5,000 Harare residents annually by Year 2.</w:t>
      </w:r>
    </w:p>
    <w:bookmarkEnd w:id="23"/>
    <w:bookmarkStart w:id="28" w:name="Xef6c9868734170fd104e0c512b6ba7445551579"/>
    <w:p>
      <w:pPr>
        <w:pStyle w:val="Heading2"/>
      </w:pPr>
      <w:r>
        <w:t xml:space="preserve">Marketing Mix Strategy (4 Ps - Adapted for Zimbabwe Harare)</w:t>
      </w:r>
    </w:p>
    <w:bookmarkStart w:id="24" w:name="X6d265fd708fc5a44d1ee60ed368e3c3b8d51981"/>
    <w:p>
      <w:pPr>
        <w:pStyle w:val="Heading3"/>
      </w:pPr>
      <w:r>
        <w:t xml:space="preserve">Product: Specialized Care for the Harare Context</w:t>
      </w:r>
    </w:p>
    <w:p>
      <w:pPr>
        <w:pStyle w:val="FirstParagraph"/>
      </w:pPr>
      <w:r>
        <w:t xml:space="preserve">Our Psychiatrist offers tailored services: culturally sensitive therapy (integrating local perspectives where appropriate), medication management, and specialized programs like "Stress Management for Harare Professionals" and "Anxiety Support Groups for Students." Services are available in English, Shona, and Ndebele to ensure accessibility across Harare's linguistic diversity. We emphasize confidentiality – a critical concern in close-knit communities like Harare.</w:t>
      </w:r>
    </w:p>
    <w:bookmarkEnd w:id="24"/>
    <w:bookmarkStart w:id="25" w:name="price-value-based-accessible"/>
    <w:p>
      <w:pPr>
        <w:pStyle w:val="Heading3"/>
      </w:pPr>
      <w:r>
        <w:t xml:space="preserve">Price: Value-Based &amp; Accessible</w:t>
      </w:r>
    </w:p>
    <w:p>
      <w:pPr>
        <w:pStyle w:val="FirstParagraph"/>
      </w:pPr>
      <w:r>
        <w:t xml:space="preserve">Pricing is strategically set at competitive rates for private psychiatry in Zimbabwe Harare (e.g., $50-$75 per session), below major international clinics but reflecting the high skill level of our Psychiatrist. We introduce a "Community Care Sliding Scale" for low-income Harare residents, funded partially by corporate partnerships, ensuring service access beyond just the affluent. Transparent pricing is communicated via local channels.</w:t>
      </w:r>
    </w:p>
    <w:bookmarkEnd w:id="25"/>
    <w:bookmarkStart w:id="26" w:name="X0e56fbe89ebc2a5be85487e333fc8d24e1670a1"/>
    <w:p>
      <w:pPr>
        <w:pStyle w:val="Heading3"/>
      </w:pPr>
      <w:r>
        <w:t xml:space="preserve">Place: Strategic Location &amp; Accessibility in Harare</w:t>
      </w:r>
    </w:p>
    <w:p>
      <w:pPr>
        <w:pStyle w:val="FirstParagraph"/>
      </w:pPr>
      <w:r>
        <w:t xml:space="preserve">The clinic is located in a secure, easily accessible area of central Harare (e.g., near Queens or Mufakose), with ample parking and proximity to public transport routes. We partner with local pharmacies for medication delivery across Harare suburbs. Telehealth consultations via WhatsApp are offered for patients in remote areas of Harare or those uncomfortable visiting the clinic initially, addressing transportation challenges common in the city.</w:t>
      </w:r>
    </w:p>
    <w:bookmarkEnd w:id="26"/>
    <w:bookmarkStart w:id="27" w:name="Xf2232143ddd76bb912551479e83acc1a364711c"/>
    <w:p>
      <w:pPr>
        <w:pStyle w:val="Heading3"/>
      </w:pPr>
      <w:r>
        <w:t xml:space="preserve">Promotion: Community-Driven &amp; Culturally Resonant</w:t>
      </w:r>
    </w:p>
    <w:p>
      <w:pPr>
        <w:pStyle w:val="FirstParagraph"/>
      </w:pPr>
      <w:r>
        <w:t xml:space="preserve">Our promotion strategy prioritizes trust-building within Zimbabwe Harare:</w:t>
      </w:r>
      <w:r>
        <w:t xml:space="preserve"> </w:t>
      </w:r>
      <w:r>
        <w:t xml:space="preserve">* **Community Partnerships:** Collaborate with established Harare institutions – churches, mosques, the Mental Health Association of Zimbabwe (MHZ), and local NGOs like "Harare Mental Wellness Initiative" for co-hosted workshops on mental wellness, countering stigma through trusted community voices.</w:t>
      </w:r>
      <w:r>
        <w:t xml:space="preserve"> </w:t>
      </w:r>
      <w:r>
        <w:t xml:space="preserve">* **Local Media &amp; Events:** Sponsor events at the University of Zimbabwe (UZ) campus; advertise on popular Harare radio stations (e.g., 95.1 FM, ZBC) with culturally relevant messaging about seeking help; partner with Harare-based print media like *The Herald* for feature articles on mental health awareness.</w:t>
      </w:r>
      <w:r>
        <w:t xml:space="preserve"> </w:t>
      </w:r>
      <w:r>
        <w:t xml:space="preserve">* **Digital Presence:** Maintain a simple, informative website and active WhatsApp presence – crucial communication tools in Zimbabwe Harare. Leverage Facebook groups popular in Harare communities (e.g., "Harare Parents Network," "UZ Students Community") for non-intrusive education, avoiding overt advertising.</w:t>
      </w:r>
      <w:r>
        <w:t xml:space="preserve"> </w:t>
      </w:r>
      <w:r>
        <w:t xml:space="preserve">* **Referral Program:** Incentivize trusted community leaders and doctors across Harare to refer patients with a small donation to their preferred local cause, fostering goodwill and organic growth.</w:t>
      </w:r>
    </w:p>
    <w:bookmarkEnd w:id="27"/>
    <w:bookmarkEnd w:id="28"/>
    <w:bookmarkStart w:id="29" w:name="Xcf28c14baa7601e82c070c6d17bcd50e798e782"/>
    <w:p>
      <w:pPr>
        <w:pStyle w:val="Heading2"/>
      </w:pPr>
      <w:r>
        <w:t xml:space="preserve">Implementation Timeline (Zimbabwe Harare Focus)</w:t>
      </w:r>
    </w:p>
    <w:p>
      <w:pPr>
        <w:pStyle w:val="FirstParagraph"/>
      </w:pPr>
      <w:r>
        <w:rPr>
          <w:bCs/>
          <w:b/>
        </w:rPr>
        <w:t xml:space="preserve">Months 1-3:</w:t>
      </w:r>
      <w:r>
        <w:t xml:space="preserve"> </w:t>
      </w:r>
      <w:r>
        <w:t xml:space="preserve">Finalize clinic setup in central Harare; establish key partnerships with MHZ and two major churches. Launch initial awareness campaign via radio and community flyers in Mbare &amp; Highfield.</w:t>
      </w:r>
    </w:p>
    <w:p>
      <w:pPr>
        <w:pStyle w:val="BodyText"/>
      </w:pPr>
      <w:r>
        <w:rPr>
          <w:bCs/>
          <w:b/>
        </w:rPr>
        <w:t xml:space="preserve">Months 4-6:</w:t>
      </w:r>
      <w:r>
        <w:t xml:space="preserve"> </w:t>
      </w:r>
      <w:r>
        <w:t xml:space="preserve">Roll out corporate wellness program outreach to 5 Harare-based companies; launch student workshop series at UZ; initiate telehealth services; begin community workshops across three Harare suburbs.</w:t>
      </w:r>
    </w:p>
    <w:p>
      <w:pPr>
        <w:pStyle w:val="BodyText"/>
      </w:pPr>
      <w:r>
        <w:rPr>
          <w:bCs/>
          <w:b/>
        </w:rPr>
        <w:t xml:space="preserve">Months 7-12:</w:t>
      </w:r>
      <w:r>
        <w:t xml:space="preserve"> </w:t>
      </w:r>
      <w:r>
        <w:t xml:space="preserve">Evaluate and refine programs based on feedback from Zimbabwe Harare residents. Target expansion to two additional corporate partners. Achieve 50% patient acquisition via referrals (targeting key Harare communities).</w:t>
      </w:r>
    </w:p>
    <w:bookmarkEnd w:id="29"/>
    <w:bookmarkStart w:id="30" w:name="budget-allocation-zimbabwe-focus"/>
    <w:p>
      <w:pPr>
        <w:pStyle w:val="Heading2"/>
      </w:pPr>
      <w:r>
        <w:t xml:space="preserve">Budget Allocation (Zimbabwe Focus)</w:t>
      </w:r>
    </w:p>
    <w:p>
      <w:pPr>
        <w:pStyle w:val="FirstParagraph"/>
      </w:pPr>
      <w:r>
        <w:t xml:space="preserve">Budget is heavily weighted towards community engagement and local channels:</w:t>
      </w:r>
      <w:r>
        <w:t xml:space="preserve"> </w:t>
      </w:r>
      <w:r>
        <w:t xml:space="preserve">* 40% Community Partnerships &amp; Workshops</w:t>
      </w:r>
      <w:r>
        <w:t xml:space="preserve"> </w:t>
      </w:r>
      <w:r>
        <w:t xml:space="preserve">* 25% Local Media Advertising (Radio, Print)</w:t>
      </w:r>
      <w:r>
        <w:t xml:space="preserve"> </w:t>
      </w:r>
      <w:r>
        <w:t xml:space="preserve">* 15% Digital Presence &amp; Telehealth Setup</w:t>
      </w:r>
      <w:r>
        <w:t xml:space="preserve"> </w:t>
      </w:r>
      <w:r>
        <w:t xml:space="preserve">* 10% Referral Program Incentives</w:t>
      </w:r>
      <w:r>
        <w:t xml:space="preserve"> </w:t>
      </w:r>
      <w:r>
        <w:t xml:space="preserve">* 10% Contingency for Harare-specific challenges (e.g., power outages affecting digital tools)</w:t>
      </w:r>
    </w:p>
    <w:bookmarkEnd w:id="30"/>
    <w:bookmarkStart w:id="31" w:name="X1037dc1c456406ae05a8f16127bc6b85efcd33a"/>
    <w:p>
      <w:pPr>
        <w:pStyle w:val="Heading2"/>
      </w:pPr>
      <w:r>
        <w:t xml:space="preserve">Measuring Success: Key Performance Indicators for Zimbabwe Harare</w:t>
      </w:r>
    </w:p>
    <w:p>
      <w:pPr>
        <w:pStyle w:val="FirstParagraph"/>
      </w:pPr>
      <w:r>
        <w:t xml:space="preserve">We track success through metrics relevant to the Harare context:</w:t>
      </w:r>
      <w:r>
        <w:t xml:space="preserve"> </w:t>
      </w:r>
      <w:r>
        <w:t xml:space="preserve">* Number of new patients referred by community leaders/NGOs in Harare (Target: 30% of total within Year 1).</w:t>
      </w:r>
      <w:r>
        <w:t xml:space="preserve"> </w:t>
      </w:r>
      <w:r>
        <w:t xml:space="preserve">* Attendance at community workshops across different Harare suburbs (Target: 1,500+ participants Year 1).</w:t>
      </w:r>
      <w:r>
        <w:t xml:space="preserve"> </w:t>
      </w:r>
      <w:r>
        <w:t xml:space="preserve">* Corporate wellness program sign-ups from Harare businesses (Target: 3 contracts by Month 6).</w:t>
      </w:r>
      <w:r>
        <w:t xml:space="preserve"> </w:t>
      </w:r>
      <w:r>
        <w:t xml:space="preserve">* Patient satisfaction scores focusing on cultural sensitivity and accessibility within Zimbabwe Harare (Target: &gt;85% positive feedback).</w:t>
      </w:r>
      <w:r>
        <w:t xml:space="preserve"> </w:t>
      </w:r>
      <w:r>
        <w:t xml:space="preserve">* Reduction in stigma awareness (measured via pre/post workshop surveys among participants).</w:t>
      </w:r>
    </w:p>
    <w:bookmarkEnd w:id="31"/>
    <w:bookmarkStart w:id="32" w:name="Xebc628719e8d0e40a88e9bac37e669335ed9b4e"/>
    <w:p>
      <w:pPr>
        <w:pStyle w:val="Heading2"/>
      </w:pPr>
      <w:r>
        <w:t xml:space="preserve">Conclusion: Building a Healthier Harare Through Strategic Psychiatry</w:t>
      </w:r>
    </w:p>
    <w:p>
      <w:pPr>
        <w:pStyle w:val="FirstParagraph"/>
      </w:pPr>
      <w:r>
        <w:t xml:space="preserve">This Marketing Plan is not merely about promoting a Psychiatrist; it's about actively contributing to the mental wellness ecosystem of Zimbabwe Harare. By embedding our service within the fabric of Harare communities, respecting local culture, and addressing systemic barriers like stigma and access through hyper-local strategies, this plan positions our Psychiatrist as an indispensable partner in healing for the people of Zimbabwe Harare. Success will be measured not only in patient numbers but in the tangible reduction of mental health suffering across every corner of the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Specialist Psychiatrist Practice in Zimbabwe Harare</dc:title>
  <dc:creator/>
  <dc:language>en</dc:language>
  <cp:keywords/>
  <dcterms:created xsi:type="dcterms:W3CDTF">2026-07-21T14:08:44Z</dcterms:created>
  <dcterms:modified xsi:type="dcterms:W3CDTF">2026-07-21T14:08:44Z</dcterms:modified>
</cp:coreProperties>
</file>

<file path=docProps/custom.xml><?xml version="1.0" encoding="utf-8"?>
<Properties xmlns="http://schemas.openxmlformats.org/officeDocument/2006/custom-properties" xmlns:vt="http://schemas.openxmlformats.org/officeDocument/2006/docPropsVTypes"/>
</file>