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32" w:name="Xf0489c6c14c899c13da6a417bbe366d3861773e"/>
    <w:p>
      <w:pPr>
        <w:pStyle w:val="Heading1"/>
      </w:pPr>
      <w:r>
        <w:t xml:space="preserve">Comprehensive Marketing Plan for Psychologist Practice in Australia Brisbane</w:t>
      </w:r>
    </w:p>
    <w:bookmarkStart w:id="20" w:name="executive-summary"/>
    <w:p>
      <w:pPr>
        <w:pStyle w:val="Heading2"/>
      </w:pPr>
      <w:r>
        <w:t xml:space="preserve">1. Executive Summary</w:t>
      </w:r>
    </w:p>
    <w:p>
      <w:pPr>
        <w:pStyle w:val="FirstParagraph"/>
      </w:pPr>
      <w:r>
        <w:t xml:space="preserve">This Marketing Plan outlines a strategic approach for establishing and growing a private psychology practice in Brisbane, Queensland, Australia. As demand for mental health services surges across Australia Brisbane, this plan leverages local market insights to position our Psychologist practice as the leading provider of evidence-based psychological care. With 1 in 5 Australians experiencing mental health conditions annually (AIHW 2023), Brisbane's growing population of 2.6 million residents presents significant opportunity for specialized psychological services. Our strategy focuses on community integration, digital engagement, and culturally responsive care tailored to Brisbane's diverse demographics.</w:t>
      </w:r>
    </w:p>
    <w:bookmarkEnd w:id="20"/>
    <w:bookmarkStart w:id="21" w:name="X09fdffbc4301b2057d94f2697fd6fefd13bbf60"/>
    <w:p>
      <w:pPr>
        <w:pStyle w:val="Heading2"/>
      </w:pPr>
      <w:r>
        <w:t xml:space="preserve">2. Market Analysis: Australia Brisbane Context</w:t>
      </w:r>
    </w:p>
    <w:p>
      <w:pPr>
        <w:pStyle w:val="FirstParagraph"/>
      </w:pPr>
      <w:r>
        <w:t xml:space="preserve">Brisbane's mental health landscape reveals critical opportunities:</w:t>
      </w:r>
    </w:p>
    <w:p>
      <w:pPr>
        <w:numPr>
          <w:ilvl w:val="0"/>
          <w:numId w:val="1001"/>
        </w:numPr>
        <w:pStyle w:val="Compact"/>
      </w:pPr>
      <w:r>
        <w:rPr>
          <w:bCs/>
          <w:b/>
        </w:rPr>
        <w:t xml:space="preserve">Unmet Need:</w:t>
      </w:r>
      <w:r>
        <w:t xml:space="preserve"> </w:t>
      </w:r>
      <w:r>
        <w:t xml:space="preserve">34% of Brisbane residents report high psychological distress (ABS 2023), yet only 58% access professional support due to stigma and service gaps.</w:t>
      </w:r>
    </w:p>
    <w:p>
      <w:pPr>
        <w:numPr>
          <w:ilvl w:val="0"/>
          <w:numId w:val="1001"/>
        </w:numPr>
        <w:pStyle w:val="Compact"/>
      </w:pPr>
      <w:r>
        <w:rPr>
          <w:bCs/>
          <w:b/>
        </w:rPr>
        <w:t xml:space="preserve">Demographic Shifts:</w:t>
      </w:r>
      <w:r>
        <w:t xml:space="preserve"> </w:t>
      </w:r>
      <w:r>
        <w:t xml:space="preserve">Brisbane's population growth (1.8% annually) includes rising immigrant communities (27% of residents born overseas), Indigenous populations, and a growing elderly cohort requiring specialized care.</w:t>
      </w:r>
    </w:p>
    <w:p>
      <w:pPr>
        <w:numPr>
          <w:ilvl w:val="0"/>
          <w:numId w:val="1001"/>
        </w:numPr>
        <w:pStyle w:val="Compact"/>
      </w:pPr>
      <w:r>
        <w:rPr>
          <w:bCs/>
          <w:b/>
        </w:rPr>
        <w:t xml:space="preserve">Competitive Gap:</w:t>
      </w:r>
      <w:r>
        <w:t xml:space="preserve"> </w:t>
      </w:r>
      <w:r>
        <w:t xml:space="preserve">While 200+ psychology practices operate in Brisbane, only 15% offer bilingual services or trauma-informed care for specific groups like veterans or LGBTQIA+ communities.</w:t>
      </w:r>
    </w:p>
    <w:bookmarkEnd w:id="21"/>
    <w:bookmarkStart w:id="22" w:name="X5028eca470ec794f0421292b105439e1308fa16"/>
    <w:p>
      <w:pPr>
        <w:pStyle w:val="Heading2"/>
      </w:pPr>
      <w:r>
        <w:t xml:space="preserve">3. Target Audience Segmentation (Australia Brisbane Focus)</w:t>
      </w:r>
    </w:p>
    <w:p>
      <w:pPr>
        <w:pStyle w:val="FirstParagraph"/>
      </w:pPr>
      <w:r>
        <w:t xml:space="preserve">We prioritize three high-potential segments within Australia Brisbane:</w:t>
      </w:r>
    </w:p>
    <w:p>
      <w:pPr>
        <w:numPr>
          <w:ilvl w:val="0"/>
          <w:numId w:val="1002"/>
        </w:numPr>
        <w:pStyle w:val="Compact"/>
      </w:pPr>
      <w:r>
        <w:rPr>
          <w:bCs/>
          <w:b/>
        </w:rPr>
        <w:t xml:space="preserve">Young Professionals (18-35):</w:t>
      </w:r>
      <w:r>
        <w:t xml:space="preserve"> </w:t>
      </w:r>
      <w:r>
        <w:t xml:space="preserve">City workers facing burnout in Brisbane's corporate hubs (Southbank, Fortitude Valley). Digital-first audience seeking telehealth options.</w:t>
      </w:r>
    </w:p>
    <w:p>
      <w:pPr>
        <w:numPr>
          <w:ilvl w:val="0"/>
          <w:numId w:val="1002"/>
        </w:numPr>
        <w:pStyle w:val="Compact"/>
      </w:pPr>
      <w:r>
        <w:rPr>
          <w:bCs/>
          <w:b/>
        </w:rPr>
        <w:t xml:space="preserve">Families &amp; Children:</w:t>
      </w:r>
      <w:r>
        <w:t xml:space="preserve"> </w:t>
      </w:r>
      <w:r>
        <w:t xml:space="preserve">Brisbane parents navigating school pressures and child anxiety. High demand for play therapy and parent coaching in suburbs like Paddington and West End.</w:t>
      </w:r>
    </w:p>
    <w:p>
      <w:pPr>
        <w:numPr>
          <w:ilvl w:val="0"/>
          <w:numId w:val="1002"/>
        </w:numPr>
        <w:pStyle w:val="Compact"/>
      </w:pPr>
      <w:r>
        <w:rPr>
          <w:bCs/>
          <w:b/>
        </w:rPr>
        <w:t xml:space="preserve">Culturally Diverse Communities:</w:t>
      </w:r>
      <w:r>
        <w:t xml:space="preserve"> </w:t>
      </w:r>
      <w:r>
        <w:t xml:space="preserve">South Asian, Filipino, and Indigenous groups requiring culturally safe care. Partnering with local community centers (e.g., Redland City Council) is critical.</w:t>
      </w:r>
    </w:p>
    <w:bookmarkEnd w:id="22"/>
    <w:bookmarkStart w:id="23" w:name="unique-value-proposition"/>
    <w:p>
      <w:pPr>
        <w:pStyle w:val="Heading2"/>
      </w:pPr>
      <w:r>
        <w:t xml:space="preserve">4. Unique Value Proposition</w:t>
      </w:r>
    </w:p>
    <w:p>
      <w:pPr>
        <w:pStyle w:val="FirstParagraph"/>
      </w:pPr>
      <w:r>
        <w:t xml:space="preserve">Our Brisbane-based Psychologist practice differentiates through:</w:t>
      </w:r>
    </w:p>
    <w:p>
      <w:pPr>
        <w:numPr>
          <w:ilvl w:val="0"/>
          <w:numId w:val="1003"/>
        </w:numPr>
        <w:pStyle w:val="Compact"/>
      </w:pPr>
      <w:r>
        <w:rPr>
          <w:bCs/>
          <w:b/>
        </w:rPr>
        <w:t xml:space="preserve">Culturally Integrated Care:</w:t>
      </w:r>
      <w:r>
        <w:t xml:space="preserve"> </w:t>
      </w:r>
      <w:r>
        <w:t xml:space="preserve">All therapists certified in cultural safety training (endorsed by Queensland Health).</w:t>
      </w:r>
    </w:p>
    <w:p>
      <w:pPr>
        <w:numPr>
          <w:ilvl w:val="0"/>
          <w:numId w:val="1003"/>
        </w:numPr>
        <w:pStyle w:val="Compact"/>
      </w:pPr>
      <w:r>
        <w:rPr>
          <w:bCs/>
          <w:b/>
        </w:rPr>
        <w:t xml:space="preserve">Brisbane-Specific Expertise:</w:t>
      </w:r>
      <w:r>
        <w:t xml:space="preserve"> </w:t>
      </w:r>
      <w:r>
        <w:t xml:space="preserve">Specialized programs for local stressors: flood trauma recovery, Gold Coast tourism industry burnout, and urban isolation in rapidly developing suburbs.</w:t>
      </w:r>
    </w:p>
    <w:p>
      <w:pPr>
        <w:numPr>
          <w:ilvl w:val="0"/>
          <w:numId w:val="1003"/>
        </w:numPr>
        <w:pStyle w:val="Compact"/>
      </w:pPr>
      <w:r>
        <w:rPr>
          <w:bCs/>
          <w:b/>
        </w:rPr>
        <w:t xml:space="preserve">Seamless Access:</w:t>
      </w:r>
      <w:r>
        <w:t xml:space="preserve"> </w:t>
      </w:r>
      <w:r>
        <w:t xml:space="preserve">On-demand telehealth with Brisbane-specific session scheduling (including evening/weekend slots for shift workers).</w:t>
      </w:r>
    </w:p>
    <w:bookmarkEnd w:id="23"/>
    <w:bookmarkStart w:id="24" w:name="marketing-objectives-12-month-timeline"/>
    <w:p>
      <w:pPr>
        <w:pStyle w:val="Heading2"/>
      </w:pPr>
      <w:r>
        <w:t xml:space="preserve">5. Marketing Objectives (12-Month Timeline)</w:t>
      </w:r>
    </w:p>
    <w:p>
      <w:pPr>
        <w:numPr>
          <w:ilvl w:val="0"/>
          <w:numId w:val="1004"/>
        </w:numPr>
        <w:pStyle w:val="Compact"/>
      </w:pPr>
      <w:r>
        <w:t xml:space="preserve">Secure 150 new clients within 6 months, prioritizing Brisbane suburbs with highest demand (Brisbane City, Logan, Ipswich).</w:t>
      </w:r>
    </w:p>
    <w:p>
      <w:pPr>
        <w:numPr>
          <w:ilvl w:val="0"/>
          <w:numId w:val="1004"/>
        </w:numPr>
        <w:pStyle w:val="Compact"/>
      </w:pPr>
      <w:r>
        <w:t xml:space="preserve">Achieve 40% brand recognition in target demographics through local media and community partnerships.</w:t>
      </w:r>
    </w:p>
    <w:p>
      <w:pPr>
        <w:numPr>
          <w:ilvl w:val="0"/>
          <w:numId w:val="1004"/>
        </w:numPr>
        <w:pStyle w:val="Compact"/>
      </w:pPr>
      <w:r>
        <w:t xml:space="preserve">Attain a 3.8+ average online rating across Google Reviews and Healthdirect Australia within 12 months.</w:t>
      </w:r>
    </w:p>
    <w:p>
      <w:pPr>
        <w:numPr>
          <w:ilvl w:val="0"/>
          <w:numId w:val="1004"/>
        </w:numPr>
        <w:pStyle w:val="Compact"/>
      </w:pPr>
      <w:r>
        <w:t xml:space="preserve">Establish 5 formal partnerships with Brisbane health networks (e.g., Mater Hospital, QUT Student Services).</w:t>
      </w:r>
    </w:p>
    <w:bookmarkEnd w:id="24"/>
    <w:bookmarkStart w:id="28" w:name="X1ad08600a2afd81b59f4dea96a2fc1737b39524"/>
    <w:p>
      <w:pPr>
        <w:pStyle w:val="Heading2"/>
      </w:pPr>
      <w:r>
        <w:t xml:space="preserve">6. Marketing Strategies &amp; Tactics for Australia Brisbane</w:t>
      </w:r>
    </w:p>
    <w:bookmarkStart w:id="25" w:name="local-community-integration"/>
    <w:p>
      <w:pPr>
        <w:pStyle w:val="Heading3"/>
      </w:pPr>
      <w:r>
        <w:t xml:space="preserve">Local Community Integration</w:t>
      </w:r>
    </w:p>
    <w:p>
      <w:pPr>
        <w:pStyle w:val="FirstParagraph"/>
      </w:pPr>
      <w:r>
        <w:t xml:space="preserve">We will embed our Psychologist practice within Brisbane's social fabric through:</w:t>
      </w:r>
    </w:p>
    <w:p>
      <w:pPr>
        <w:numPr>
          <w:ilvl w:val="0"/>
          <w:numId w:val="1005"/>
        </w:numPr>
        <w:pStyle w:val="Compact"/>
      </w:pPr>
      <w:r>
        <w:rPr>
          <w:bCs/>
          <w:b/>
        </w:rPr>
        <w:t xml:space="preserve">Free Community Workshops:</w:t>
      </w:r>
      <w:r>
        <w:t xml:space="preserve"> </w:t>
      </w:r>
      <w:r>
        <w:t xml:space="preserve">Quarterly mental health sessions at Brisbane Library branches (e.g., Central, West End) on topics like "Managing Anxiety in the Brisbane Heatwave."</w:t>
      </w:r>
    </w:p>
    <w:p>
      <w:pPr>
        <w:numPr>
          <w:ilvl w:val="0"/>
          <w:numId w:val="1005"/>
        </w:numPr>
        <w:pStyle w:val="Compact"/>
      </w:pPr>
      <w:r>
        <w:rPr>
          <w:bCs/>
          <w:b/>
        </w:rPr>
        <w:t xml:space="preserve">School Partnerships:</w:t>
      </w:r>
      <w:r>
        <w:t xml:space="preserve"> </w:t>
      </w:r>
      <w:r>
        <w:t xml:space="preserve">Collaborating with Brisbane state schools to provide student wellbeing programs during term breaks.</w:t>
      </w:r>
    </w:p>
    <w:p>
      <w:pPr>
        <w:numPr>
          <w:ilvl w:val="0"/>
          <w:numId w:val="1005"/>
        </w:numPr>
        <w:pStyle w:val="Compact"/>
      </w:pPr>
      <w:r>
        <w:rPr>
          <w:bCs/>
          <w:b/>
        </w:rPr>
        <w:t xml:space="preserve">Local Event Sponsorship:</w:t>
      </w:r>
      <w:r>
        <w:t xml:space="preserve"> </w:t>
      </w:r>
      <w:r>
        <w:t xml:space="preserve">Supporting Brisbane events (e.g., Riverfire, Ekka) with wellness tents offering free stress assessments.</w:t>
      </w:r>
    </w:p>
    <w:bookmarkEnd w:id="25"/>
    <w:bookmarkStart w:id="26" w:name="digital-strategy-brisbane-focused"/>
    <w:p>
      <w:pPr>
        <w:pStyle w:val="Heading3"/>
      </w:pPr>
      <w:r>
        <w:t xml:space="preserve">Digital Strategy (Brisbane-Focused)</w:t>
      </w:r>
    </w:p>
    <w:p>
      <w:pPr>
        <w:pStyle w:val="FirstParagraph"/>
      </w:pPr>
      <w:r>
        <w:t xml:space="preserve">Hyper-local digital engagement targeting Australia Brisbane residents:</w:t>
      </w:r>
    </w:p>
    <w:p>
      <w:pPr>
        <w:numPr>
          <w:ilvl w:val="0"/>
          <w:numId w:val="1006"/>
        </w:numPr>
        <w:pStyle w:val="Compact"/>
      </w:pPr>
      <w:r>
        <w:rPr>
          <w:bCs/>
          <w:b/>
        </w:rPr>
        <w:t xml:space="preserve">Geo-Targeted Social Media:</w:t>
      </w:r>
      <w:r>
        <w:t xml:space="preserve"> </w:t>
      </w:r>
      <w:r>
        <w:t xml:space="preserve">Facebook/Instagram ads highlighting Brisbane locations ("Mental health support near Fortitude Valley" + "Psychologist in South Brisbane").</w:t>
      </w:r>
    </w:p>
    <w:p>
      <w:pPr>
        <w:numPr>
          <w:ilvl w:val="0"/>
          <w:numId w:val="1006"/>
        </w:numPr>
        <w:pStyle w:val="Compact"/>
      </w:pPr>
      <w:r>
        <w:rPr>
          <w:bCs/>
          <w:b/>
        </w:rPr>
        <w:t xml:space="preserve">Brisbane-Specific Content:</w:t>
      </w:r>
      <w:r>
        <w:t xml:space="preserve"> </w:t>
      </w:r>
      <w:r>
        <w:t xml:space="preserve">Blog posts on local challenges: "Coping with Queensland's Seasonal Affective Disorder," "Navigating Mental Health Services After a Brisbane Flood."</w:t>
      </w:r>
    </w:p>
    <w:p>
      <w:pPr>
        <w:numPr>
          <w:ilvl w:val="0"/>
          <w:numId w:val="1006"/>
        </w:numPr>
        <w:pStyle w:val="Compact"/>
      </w:pPr>
      <w:r>
        <w:rPr>
          <w:bCs/>
          <w:b/>
        </w:rPr>
        <w:t xml:space="preserve">Google Local SEO:</w:t>
      </w:r>
      <w:r>
        <w:t xml:space="preserve"> </w:t>
      </w:r>
      <w:r>
        <w:t xml:space="preserve">Optimizing for keywords like "Psychologist near me Brisbane," "Anxiety treatment Australia Brisbane." Ensuring accurate NAP (Name, Address, Phone) across Yellow Pages and Google Business Profile.</w:t>
      </w:r>
    </w:p>
    <w:bookmarkEnd w:id="26"/>
    <w:bookmarkStart w:id="27" w:name="cross-industry-partnerships"/>
    <w:p>
      <w:pPr>
        <w:pStyle w:val="Heading3"/>
      </w:pPr>
      <w:r>
        <w:t xml:space="preserve">Cross-Industry Partnerships</w:t>
      </w:r>
    </w:p>
    <w:p>
      <w:pPr>
        <w:pStyle w:val="FirstParagraph"/>
      </w:pPr>
      <w:r>
        <w:t xml:space="preserve">Forging alliances with key Brisbane stakeholders:</w:t>
      </w:r>
    </w:p>
    <w:p>
      <w:pPr>
        <w:numPr>
          <w:ilvl w:val="0"/>
          <w:numId w:val="1007"/>
        </w:numPr>
        <w:pStyle w:val="Compact"/>
      </w:pPr>
      <w:r>
        <w:rPr>
          <w:bCs/>
          <w:b/>
        </w:rPr>
        <w:t xml:space="preserve">Primary Care Referrals:</w:t>
      </w:r>
      <w:r>
        <w:t xml:space="preserve"> </w:t>
      </w:r>
      <w:r>
        <w:t xml:space="preserve">Formal agreements with 20+ Brisbane GP clinics (e.g., Southside Medical Centre) for streamlined referrals.</w:t>
      </w:r>
    </w:p>
    <w:p>
      <w:pPr>
        <w:numPr>
          <w:ilvl w:val="0"/>
          <w:numId w:val="1007"/>
        </w:numPr>
        <w:pStyle w:val="Compact"/>
      </w:pPr>
      <w:r>
        <w:rPr>
          <w:bCs/>
          <w:b/>
        </w:rPr>
        <w:t xml:space="preserve">Career Support Integration:</w:t>
      </w:r>
      <w:r>
        <w:t xml:space="preserve"> </w:t>
      </w:r>
      <w:r>
        <w:t xml:space="preserve">Partnering with Brisbane Employers (e.g., CSIRO, QUT) to offer employee mental health packages.</w:t>
      </w:r>
    </w:p>
    <w:p>
      <w:pPr>
        <w:numPr>
          <w:ilvl w:val="0"/>
          <w:numId w:val="1007"/>
        </w:numPr>
        <w:pStyle w:val="Compact"/>
      </w:pPr>
      <w:r>
        <w:rPr>
          <w:bCs/>
          <w:b/>
        </w:rPr>
        <w:t xml:space="preserve">Non-Profit Collaborations:</w:t>
      </w:r>
      <w:r>
        <w:t xml:space="preserve"> </w:t>
      </w:r>
      <w:r>
        <w:t xml:space="preserve">Working with Lifeline Brisbane and Black Dog Institute on community campaigns.</w:t>
      </w:r>
    </w:p>
    <w:bookmarkEnd w:id="27"/>
    <w:bookmarkEnd w:id="28"/>
    <w:bookmarkStart w:id="29" w:name="budget-allocation-aud"/>
    <w:p>
      <w:pPr>
        <w:pStyle w:val="Heading2"/>
      </w:pPr>
      <w:r>
        <w:t xml:space="preserve">7. Budget Allocation (AUD)</w:t>
      </w:r>
    </w:p>
    <w:p>
      <w:pPr>
        <w:pStyle w:val="FirstParagraph"/>
      </w:pPr>
      <w:r>
        <w:t xml:space="preserve">Tactic</w:t>
      </w:r>
    </w:p>
    <w:p>
      <w:pPr>
        <w:pStyle w:val="BodyText"/>
      </w:pPr>
      <w:r>
        <w:t xml:space="preserve">Allocation</w:t>
      </w:r>
    </w:p>
    <w:p>
      <w:pPr>
        <w:pStyle w:val="BodyText"/>
      </w:pPr>
      <w:r>
        <w:t xml:space="preserve">Rationale</w:t>
      </w:r>
    </w:p>
    <w:p>
      <w:pPr>
        <w:pStyle w:val="BodyText"/>
      </w:pPr>
      <w:r>
        <w:t xml:space="preserve">Community Events &amp; Workshops (Brisbane-specific)</w:t>
      </w:r>
    </w:p>
    <w:p>
      <w:pPr>
        <w:pStyle w:val="BodyText"/>
      </w:pPr>
      <w:r>
        <w:t xml:space="preserve">$8,000</w:t>
      </w:r>
    </w:p>
    <w:p>
      <w:pPr>
        <w:pStyle w:val="BodyText"/>
      </w:pPr>
      <w:r>
        <w:t xml:space="preserve">Builds trust in local neighborhoods; targets high-demand suburbs.</w:t>
      </w:r>
    </w:p>
    <w:p>
      <w:pPr>
        <w:pStyle w:val="BodyText"/>
      </w:pPr>
      <w:r>
        <w:t xml:space="preserve">Digital Marketing (Geo-targeted ads, SEO)</w:t>
      </w:r>
    </w:p>
    <w:p>
      <w:pPr>
        <w:pStyle w:val="BodyText"/>
      </w:pPr>
      <w:r>
        <w:t xml:space="preserve">$12,500</w:t>
      </w:r>
    </w:p>
    <w:p>
      <w:pPr>
        <w:pStyle w:val="BodyText"/>
      </w:pPr>
      <w:r>
        <w:t xml:space="preserve">Primary channel for Brisbane residents seeking immediate support.</w:t>
      </w:r>
    </w:p>
    <w:p>
      <w:pPr>
        <w:pStyle w:val="BodyText"/>
      </w:pPr>
      <w:r>
        <w:t xml:space="preserve">Partnership Development</w:t>
      </w:r>
    </w:p>
    <w:p>
      <w:pPr>
        <w:pStyle w:val="BodyText"/>
      </w:pPr>
      <w:r>
        <w:t xml:space="preserve">$6,000</w:t>
      </w:r>
    </w:p>
    <w:p>
      <w:pPr>
        <w:pStyle w:val="BodyText"/>
      </w:pPr>
      <w:r>
        <w:t xml:space="preserve">Critical for credibility; targets Brisbane health networks.</w:t>
      </w:r>
    </w:p>
    <w:p>
      <w:pPr>
        <w:pStyle w:val="BodyText"/>
      </w:pPr>
      <w:r>
        <w:t xml:space="preserve">Content Creation (Brisbane-focused blogs/videos)</w:t>
      </w:r>
    </w:p>
    <w:p>
      <w:pPr>
        <w:pStyle w:val="BodyText"/>
      </w:pPr>
      <w:r>
        <w:t xml:space="preserve">$4,500</w:t>
      </w:r>
    </w:p>
    <w:p>
      <w:pPr>
        <w:pStyle w:val="BodyText"/>
      </w:pPr>
      <w:r>
        <w:t xml:space="preserve">Drives organic traffic and establishes local expertise.</w:t>
      </w:r>
    </w:p>
    <w:p>
      <w:pPr>
        <w:pStyle w:val="BodyText"/>
      </w:pPr>
      <w:r>
        <w:t xml:space="preserve">Contingency &amp; Analytics</w:t>
      </w:r>
    </w:p>
    <w:p>
      <w:pPr>
        <w:pStyle w:val="BodyText"/>
      </w:pPr>
      <w:r>
        <w:t xml:space="preserve">$3,000</w:t>
      </w:r>
    </w:p>
    <w:p>
      <w:pPr>
        <w:pStyle w:val="BodyText"/>
      </w:pPr>
      <w:r>
        <w:t xml:space="preserve">Adjustments based on Brisbane market response.</w:t>
      </w:r>
    </w:p>
    <w:p>
      <w:pPr>
        <w:pStyle w:val="BodyText"/>
      </w:pPr>
      <w:r>
        <w:t xml:space="preserve">Total</w:t>
      </w:r>
    </w:p>
    <w:p>
      <w:pPr>
        <w:pStyle w:val="BodyText"/>
      </w:pPr>
      <w:r>
        <w:t xml:space="preserve">$34,000</w:t>
      </w:r>
    </w:p>
    <w:bookmarkEnd w:id="29"/>
    <w:bookmarkStart w:id="30" w:name="Xf1a40cc2f5f322cb374a8f614cf9d1cd5912103"/>
    <w:p>
      <w:pPr>
        <w:pStyle w:val="Heading2"/>
      </w:pPr>
      <w:r>
        <w:t xml:space="preserve">8. Measurement &amp; Evaluation (Australia Brisbane Metrics)</w:t>
      </w:r>
    </w:p>
    <w:p>
      <w:pPr>
        <w:pStyle w:val="FirstParagraph"/>
      </w:pPr>
      <w:r>
        <w:t xml:space="preserve">We track success through Brisbane-specific KPIs:</w:t>
      </w:r>
    </w:p>
    <w:p>
      <w:pPr>
        <w:numPr>
          <w:ilvl w:val="0"/>
          <w:numId w:val="1008"/>
        </w:numPr>
        <w:pStyle w:val="Compact"/>
      </w:pPr>
      <w:r>
        <w:rPr>
          <w:bCs/>
          <w:b/>
        </w:rPr>
        <w:t xml:space="preserve">Client Acquisition Cost (CAC):</w:t>
      </w:r>
      <w:r>
        <w:t xml:space="preserve"> </w:t>
      </w:r>
      <w:r>
        <w:t xml:space="preserve">Targeting $150/client from local marketing channels by Month 6.</w:t>
      </w:r>
    </w:p>
    <w:p>
      <w:pPr>
        <w:numPr>
          <w:ilvl w:val="0"/>
          <w:numId w:val="1008"/>
        </w:numPr>
        <w:pStyle w:val="Compact"/>
      </w:pPr>
      <w:r>
        <w:rPr>
          <w:bCs/>
          <w:b/>
        </w:rPr>
        <w:t xml:space="preserve">Local Engagement Rate:</w:t>
      </w:r>
      <w:r>
        <w:t xml:space="preserve"> </w:t>
      </w:r>
      <w:r>
        <w:t xml:space="preserve">Measuring workshop attendance in Brisbane suburbs versus city average.</w:t>
      </w:r>
    </w:p>
    <w:p>
      <w:pPr>
        <w:numPr>
          <w:ilvl w:val="0"/>
          <w:numId w:val="1008"/>
        </w:numPr>
        <w:pStyle w:val="Compact"/>
      </w:pPr>
      <w:r>
        <w:rPr>
          <w:bCs/>
          <w:b/>
        </w:rPr>
        <w:t xml:space="preserve">Sentiment Analysis:</w:t>
      </w:r>
      <w:r>
        <w:t xml:space="preserve"> </w:t>
      </w:r>
      <w:r>
        <w:t xml:space="preserve">Monitoring Brisbane-specific mentions on social media (e.g., "best psychologist in Bowen Hills").</w:t>
      </w:r>
    </w:p>
    <w:p>
      <w:pPr>
        <w:numPr>
          <w:ilvl w:val="0"/>
          <w:numId w:val="1008"/>
        </w:numPr>
        <w:pStyle w:val="Compact"/>
      </w:pPr>
      <w:r>
        <w:rPr>
          <w:bCs/>
          <w:b/>
        </w:rPr>
        <w:t xml:space="preserve">NPS (Net Promoter Score):</w:t>
      </w:r>
      <w:r>
        <w:t xml:space="preserve"> </w:t>
      </w:r>
      <w:r>
        <w:t xml:space="preserve">Targeting 50+ from Brisbane clients, exceeding national psychology industry average of 38.</w:t>
      </w:r>
    </w:p>
    <w:bookmarkEnd w:id="30"/>
    <w:bookmarkStart w:id="31" w:name="conclusion-brisbane-driven-impact"/>
    <w:p>
      <w:pPr>
        <w:pStyle w:val="Heading2"/>
      </w:pPr>
      <w:r>
        <w:t xml:space="preserve">9. Conclusion: Brisbane-Driven Impact</w:t>
      </w:r>
    </w:p>
    <w:p>
      <w:pPr>
        <w:pStyle w:val="FirstParagraph"/>
      </w:pPr>
      <w:r>
        <w:t xml:space="preserve">This Marketing Plan positions our Psychologist practice as an indispensable mental health partner for Australia Brisbane communities. By embedding our services within the city's unique social, cultural, and environmental context – from flood recovery support to Gold Coast tourism stress management – we will transform how Brisbane residents access psychological care. Our commitment to local collaboration (partnering with Queensland Health initiatives and community centers) ensures this Marketing Plan delivers measurable impact: reducing mental health barriers while building a sustainable practice that truly serves Australia's most populous city. As Brisbane continues its trajectory as Australia's fastest-growing capital, this strategy positions us at the forefront of the city's wellbeing evolution.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Australia Brisbane</dc:title>
  <dc:creator/>
  <dc:language>en</dc:language>
  <cp:keywords/>
  <dcterms:created xsi:type="dcterms:W3CDTF">2026-07-25T04:21:27Z</dcterms:created>
  <dcterms:modified xsi:type="dcterms:W3CDTF">2026-07-25T04:21:27Z</dcterms:modified>
</cp:coreProperties>
</file>

<file path=docProps/custom.xml><?xml version="1.0" encoding="utf-8"?>
<Properties xmlns="http://schemas.openxmlformats.org/officeDocument/2006/custom-properties" xmlns:vt="http://schemas.openxmlformats.org/officeDocument/2006/docPropsVTypes"/>
</file>