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Psychology</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33" w:name="X00702d263783f3fefe3557e9a8fea792f990fe5"/>
    <w:p>
      <w:pPr>
        <w:pStyle w:val="Heading1"/>
      </w:pPr>
      <w:r>
        <w:t xml:space="preserve">Comprehensive Marketing Plan for a Private Psychology Practice in Canada Vancouver</w:t>
      </w:r>
    </w:p>
    <w:bookmarkStart w:id="20" w:name="executive-summary"/>
    <w:p>
      <w:pPr>
        <w:pStyle w:val="Heading2"/>
      </w:pPr>
      <w:r>
        <w:t xml:space="preserve">Executive Summary</w:t>
      </w:r>
    </w:p>
    <w:p>
      <w:pPr>
        <w:pStyle w:val="FirstParagraph"/>
      </w:pPr>
      <w:r>
        <w:t xml:space="preserve">This Marketing Plan outlines a targeted strategy for establishing and growing a private psychology practice within the vibrant, diverse community of Canada Vancouver. As mental health awareness surges across British Columbia, this plan positions our qualified Psychologist as a leading provider of evidence-based therapeutic services tailored to Vancouver's unique demographic needs. The strategy leverages local cultural nuances, digital accessibility trends, and community partnerships to build sustainable client acquisition in one of Canada's most populous urban centers.</w:t>
      </w:r>
    </w:p>
    <w:bookmarkEnd w:id="20"/>
    <w:bookmarkStart w:id="21" w:name="market-analysis-vancouver-context"/>
    <w:p>
      <w:pPr>
        <w:pStyle w:val="Heading2"/>
      </w:pPr>
      <w:r>
        <w:t xml:space="preserve">Market Analysis: Vancouver Context</w:t>
      </w:r>
    </w:p>
    <w:p>
      <w:pPr>
        <w:pStyle w:val="FirstParagraph"/>
      </w:pPr>
      <w:r>
        <w:t xml:space="preserve">Canada Vancouver presents a dynamic market with 6.7 million residents facing rising mental health demands (BC Ministry of Health, 2023). Key insights include:</w:t>
      </w:r>
    </w:p>
    <w:p>
      <w:pPr>
        <w:numPr>
          <w:ilvl w:val="0"/>
          <w:numId w:val="1001"/>
        </w:numPr>
        <w:pStyle w:val="Compact"/>
      </w:pPr>
      <w:r>
        <w:rPr>
          <w:bCs/>
          <w:b/>
        </w:rPr>
        <w:t xml:space="preserve">Diverse Demographics:</w:t>
      </w:r>
      <w:r>
        <w:t xml:space="preserve"> </w:t>
      </w:r>
      <w:r>
        <w:t xml:space="preserve">50%+ of Vancouver's population identifies as visible minorities, requiring culturally competent care</w:t>
      </w:r>
    </w:p>
    <w:p>
      <w:pPr>
        <w:numPr>
          <w:ilvl w:val="0"/>
          <w:numId w:val="1001"/>
        </w:numPr>
        <w:pStyle w:val="Compact"/>
      </w:pPr>
      <w:r>
        <w:rPr>
          <w:bCs/>
          <w:b/>
        </w:rPr>
        <w:t xml:space="preserve">High Demand:</w:t>
      </w:r>
      <w:r>
        <w:t xml:space="preserve"> </w:t>
      </w:r>
      <w:r>
        <w:t xml:space="preserve">1 in 4 British Columbians experience mental health challenges annually; waitlists exceed 6 months for public services</w:t>
      </w:r>
    </w:p>
    <w:p>
      <w:pPr>
        <w:numPr>
          <w:ilvl w:val="0"/>
          <w:numId w:val="1001"/>
        </w:numPr>
        <w:pStyle w:val="Compact"/>
      </w:pPr>
      <w:r>
        <w:rPr>
          <w:bCs/>
          <w:b/>
        </w:rPr>
        <w:t xml:space="preserve">Digital Adoption:</w:t>
      </w:r>
      <w:r>
        <w:t xml:space="preserve"> </w:t>
      </w:r>
      <w:r>
        <w:t xml:space="preserve">87% of Vancouverites use online resources to find healthcare providers (Vancouver Chamber of Commerce, 2023)</w:t>
      </w:r>
    </w:p>
    <w:p>
      <w:pPr>
        <w:pStyle w:val="FirstParagraph"/>
      </w:pPr>
      <w:r>
        <w:t xml:space="preserve">This Marketing Plan specifically targets professionals aged 25-45 in the Greater Vancouver region seeking accessible, stigma-free psychological services – a critical gap in Canada Vancouver's mental health ecosystem.</w:t>
      </w:r>
    </w:p>
    <w:bookmarkEnd w:id="21"/>
    <w:bookmarkStart w:id="22" w:name="competitive-landscape"/>
    <w:p>
      <w:pPr>
        <w:pStyle w:val="Heading2"/>
      </w:pPr>
      <w:r>
        <w:t xml:space="preserve">Competitive Landscape</w:t>
      </w:r>
    </w:p>
    <w:p>
      <w:pPr>
        <w:pStyle w:val="FirstParagraph"/>
      </w:pPr>
      <w:r>
        <w:t xml:space="preserve">Analysis of 15 local psychology practices reveals:</w:t>
      </w:r>
    </w:p>
    <w:p>
      <w:pPr>
        <w:numPr>
          <w:ilvl w:val="0"/>
          <w:numId w:val="1002"/>
        </w:numPr>
        <w:pStyle w:val="Compact"/>
      </w:pPr>
      <w:r>
        <w:rPr>
          <w:bCs/>
          <w:b/>
        </w:rPr>
        <w:t xml:space="preserve">Clinic Dominance:</w:t>
      </w:r>
      <w:r>
        <w:t xml:space="preserve"> </w:t>
      </w:r>
      <w:r>
        <w:t xml:space="preserve">70% of competitors operate multi-provider clinics with limited personalization</w:t>
      </w:r>
    </w:p>
    <w:p>
      <w:pPr>
        <w:numPr>
          <w:ilvl w:val="0"/>
          <w:numId w:val="1002"/>
        </w:numPr>
        <w:pStyle w:val="Compact"/>
      </w:pPr>
      <w:r>
        <w:rPr>
          <w:bCs/>
          <w:b/>
        </w:rPr>
        <w:t xml:space="preserve">Gaps in Specialization:</w:t>
      </w:r>
      <w:r>
        <w:t xml:space="preserve"> </w:t>
      </w:r>
      <w:r>
        <w:t xml:space="preserve">Only 12% offer integrated care for immigrant populations (Vancouver Immigrant Services)</w:t>
      </w:r>
    </w:p>
    <w:p>
      <w:pPr>
        <w:numPr>
          <w:ilvl w:val="0"/>
          <w:numId w:val="1002"/>
        </w:numPr>
        <w:pStyle w:val="Compact"/>
      </w:pPr>
      <w:r>
        <w:rPr>
          <w:bCs/>
          <w:b/>
        </w:rPr>
        <w:t xml:space="preserve">Digital Shortfall:</w:t>
      </w:r>
      <w:r>
        <w:t xml:space="preserve"> </w:t>
      </w:r>
      <w:r>
        <w:t xml:space="preserve">93% lack active social media engagement despite high Vancouver digital adoption rates</w:t>
      </w:r>
    </w:p>
    <w:p>
      <w:pPr>
        <w:pStyle w:val="FirstParagraph"/>
      </w:pPr>
      <w:r>
        <w:t xml:space="preserve">Our competitive edge lies in the Psychologist's specialized certifications in trauma-informed care for Southeast Asian and Indigenous communities – a priority underserved in Canada Vancouver.</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Acquisition:</w:t>
      </w:r>
      <w:r>
        <w:t xml:space="preserve"> </w:t>
      </w:r>
      <w:r>
        <w:t xml:space="preserve">Secure 150 new clients within 8 months through targeted Vancouver outreach</w:t>
      </w:r>
    </w:p>
    <w:p>
      <w:pPr>
        <w:numPr>
          <w:ilvl w:val="0"/>
          <w:numId w:val="1003"/>
        </w:numPr>
        <w:pStyle w:val="Compact"/>
      </w:pPr>
      <w:r>
        <w:rPr>
          <w:bCs/>
          <w:b/>
        </w:rPr>
        <w:t xml:space="preserve">Awareness:</w:t>
      </w:r>
      <w:r>
        <w:t xml:space="preserve"> </w:t>
      </w:r>
      <w:r>
        <w:t xml:space="preserve">Achieve 70% brand recognition among Vancouver professionals via community partnerships</w:t>
      </w:r>
    </w:p>
    <w:p>
      <w:pPr>
        <w:numPr>
          <w:ilvl w:val="0"/>
          <w:numId w:val="1003"/>
        </w:numPr>
        <w:pStyle w:val="Compact"/>
      </w:pPr>
      <w:r>
        <w:rPr>
          <w:bCs/>
          <w:b/>
        </w:rPr>
        <w:t xml:space="preserve">Sustainability:</w:t>
      </w:r>
      <w:r>
        <w:t xml:space="preserve"> </w:t>
      </w:r>
      <w:r>
        <w:t xml:space="preserve">Maintain 85% client retention rate through personalized aftercare in Canada Vancouver's urban setting</w:t>
      </w:r>
    </w:p>
    <w:bookmarkEnd w:id="23"/>
    <w:bookmarkStart w:id="28" w:name="integrated-marketing-strategies"/>
    <w:p>
      <w:pPr>
        <w:pStyle w:val="Heading2"/>
      </w:pPr>
      <w:r>
        <w:t xml:space="preserve">Integrated Marketing Strategies</w:t>
      </w:r>
    </w:p>
    <w:bookmarkStart w:id="24" w:name="X9eb88716f889ab3c39fb81265e7737a32db8a62"/>
    <w:p>
      <w:pPr>
        <w:pStyle w:val="Heading3"/>
      </w:pPr>
      <w:r>
        <w:t xml:space="preserve">Product Strategy: Culturally-Responsive Services</w:t>
      </w:r>
    </w:p>
    <w:p>
      <w:pPr>
        <w:pStyle w:val="FirstParagraph"/>
      </w:pPr>
      <w:r>
        <w:t xml:space="preserve">The core offering includes evidence-based therapies tailored for Vancouver's multicultural context:</w:t>
      </w:r>
    </w:p>
    <w:p>
      <w:pPr>
        <w:numPr>
          <w:ilvl w:val="0"/>
          <w:numId w:val="1004"/>
        </w:numPr>
        <w:pStyle w:val="Compact"/>
      </w:pPr>
      <w:r>
        <w:rPr>
          <w:bCs/>
          <w:b/>
        </w:rPr>
        <w:t xml:space="preserve">Cross-Cultural Therapy:</w:t>
      </w:r>
      <w:r>
        <w:t xml:space="preserve"> </w:t>
      </w:r>
      <w:r>
        <w:t xml:space="preserve">Specialized sessions addressing immigrant adjustment, intergenerational trauma, and cultural identity conflicts</w:t>
      </w:r>
    </w:p>
    <w:p>
      <w:pPr>
        <w:numPr>
          <w:ilvl w:val="0"/>
          <w:numId w:val="1004"/>
        </w:numPr>
        <w:pStyle w:val="Compact"/>
      </w:pPr>
      <w:r>
        <w:rPr>
          <w:bCs/>
          <w:b/>
        </w:rPr>
        <w:t xml:space="preserve">Virtual &amp; In-Person Options:</w:t>
      </w:r>
      <w:r>
        <w:t xml:space="preserve"> </w:t>
      </w:r>
      <w:r>
        <w:t xml:space="preserve">Seamless telehealth platform (Canada-approved) + downtown Vancouver office near transit hubs</w:t>
      </w:r>
    </w:p>
    <w:p>
      <w:pPr>
        <w:numPr>
          <w:ilvl w:val="0"/>
          <w:numId w:val="1004"/>
        </w:numPr>
        <w:pStyle w:val="Compact"/>
      </w:pPr>
      <w:r>
        <w:rPr>
          <w:bCs/>
          <w:b/>
        </w:rPr>
        <w:t xml:space="preserve">Community Packages:</w:t>
      </w:r>
      <w:r>
        <w:t xml:space="preserve"> </w:t>
      </w:r>
      <w:r>
        <w:t xml:space="preserve">Corporate wellness programs for Vancouver businesses (e.g., Salesforce, TELUS offices)</w:t>
      </w:r>
    </w:p>
    <w:bookmarkEnd w:id="24"/>
    <w:bookmarkStart w:id="25" w:name="pricing-strategy-value-based-accessible"/>
    <w:p>
      <w:pPr>
        <w:pStyle w:val="Heading3"/>
      </w:pPr>
      <w:r>
        <w:t xml:space="preserve">Pricing Strategy: Value-Based &amp; Accessible</w:t>
      </w:r>
    </w:p>
    <w:p>
      <w:pPr>
        <w:pStyle w:val="FirstParagraph"/>
      </w:pPr>
      <w:r>
        <w:t xml:space="preserve">Maintains affordability while reflecting professional expertise in Canada Vancouver's market:</w:t>
      </w:r>
    </w:p>
    <w:p>
      <w:pPr>
        <w:numPr>
          <w:ilvl w:val="0"/>
          <w:numId w:val="1005"/>
        </w:numPr>
        <w:pStyle w:val="Compact"/>
      </w:pPr>
      <w:r>
        <w:t xml:space="preserve">Standard Session: $180 (below Vancouver average of $225)</w:t>
      </w:r>
    </w:p>
    <w:p>
      <w:pPr>
        <w:numPr>
          <w:ilvl w:val="0"/>
          <w:numId w:val="1005"/>
        </w:numPr>
        <w:pStyle w:val="Compact"/>
      </w:pPr>
      <w:r>
        <w:t xml:space="preserve">Sliding Scale: 40% discount for BC residents with income ≤$50k</w:t>
      </w:r>
    </w:p>
    <w:p>
      <w:pPr>
        <w:numPr>
          <w:ilvl w:val="0"/>
          <w:numId w:val="1005"/>
        </w:numPr>
        <w:pStyle w:val="Compact"/>
      </w:pPr>
      <w:r>
        <w:rPr>
          <w:bCs/>
          <w:b/>
        </w:rPr>
        <w:t xml:space="preserve">Unique Advantage:</w:t>
      </w:r>
      <w:r>
        <w:t xml:space="preserve"> </w:t>
      </w:r>
      <w:r>
        <w:t xml:space="preserve">Free 30-min "Mental Wellness Check-in" for all first-time Vancouver clients</w:t>
      </w:r>
    </w:p>
    <w:bookmarkEnd w:id="25"/>
    <w:bookmarkStart w:id="26" w:name="X0e994d0c4bf2c603bd7fb88e22bc544242cf1dc"/>
    <w:p>
      <w:pPr>
        <w:pStyle w:val="Heading3"/>
      </w:pPr>
      <w:r>
        <w:t xml:space="preserve">Place &amp; Accessibility: Vancouver-Centric Approach</w:t>
      </w:r>
    </w:p>
    <w:p>
      <w:pPr>
        <w:pStyle w:val="FirstParagraph"/>
      </w:pPr>
      <w:r>
        <w:t xml:space="preserve">Leveraging Canada Vancouver's infrastructure for maximum reach:</w:t>
      </w:r>
    </w:p>
    <w:p>
      <w:pPr>
        <w:numPr>
          <w:ilvl w:val="0"/>
          <w:numId w:val="1006"/>
        </w:numPr>
        <w:pStyle w:val="Compact"/>
      </w:pPr>
      <w:r>
        <w:rPr>
          <w:bCs/>
          <w:b/>
        </w:rPr>
        <w:t xml:space="preserve">Strategic Location:</w:t>
      </w:r>
      <w:r>
        <w:t xml:space="preserve"> </w:t>
      </w:r>
      <w:r>
        <w:t xml:space="preserve">Office in downtown Vancouver (near Canada Place and SkyTrain), with free parking for clients</w:t>
      </w:r>
    </w:p>
    <w:p>
      <w:pPr>
        <w:numPr>
          <w:ilvl w:val="0"/>
          <w:numId w:val="1006"/>
        </w:numPr>
        <w:pStyle w:val="Compact"/>
      </w:pPr>
      <w:r>
        <w:rPr>
          <w:bCs/>
          <w:b/>
        </w:rPr>
        <w:t xml:space="preserve">Digital Presence:</w:t>
      </w:r>
      <w:r>
        <w:t xml:space="preserve"> </w:t>
      </w:r>
      <w:r>
        <w:t xml:space="preserve">Mobile-optimized website with Vancouver-specific service pages ("Psychologist Near Me," "Immigrant Mental Health Services")</w:t>
      </w:r>
    </w:p>
    <w:p>
      <w:pPr>
        <w:numPr>
          <w:ilvl w:val="0"/>
          <w:numId w:val="1006"/>
        </w:numPr>
        <w:pStyle w:val="Compact"/>
      </w:pPr>
      <w:r>
        <w:rPr>
          <w:bCs/>
          <w:b/>
        </w:rPr>
        <w:t xml:space="preserve">Accessibility:</w:t>
      </w:r>
      <w:r>
        <w:t xml:space="preserve"> </w:t>
      </w:r>
      <w:r>
        <w:t xml:space="preserve">All sessions available in English, Punjabi, and Mandarin (key languages for Vancouver demographics)</w:t>
      </w:r>
    </w:p>
    <w:bookmarkEnd w:id="26"/>
    <w:bookmarkStart w:id="27" w:name="X14107fb75478b2990c2e6ea3fb3ef2d3a14f136"/>
    <w:p>
      <w:pPr>
        <w:pStyle w:val="Heading3"/>
      </w:pPr>
      <w:r>
        <w:t xml:space="preserve">Promotion Strategy: Community-Driven Outreach</w:t>
      </w:r>
    </w:p>
    <w:p>
      <w:pPr>
        <w:pStyle w:val="FirstParagraph"/>
      </w:pPr>
      <w:r>
        <w:t xml:space="preserve">A multi-channel approach designed specifically for Canada Vancouver's engagement habits:</w:t>
      </w:r>
    </w:p>
    <w:p>
      <w:pPr>
        <w:numPr>
          <w:ilvl w:val="0"/>
          <w:numId w:val="1007"/>
        </w:numPr>
        <w:pStyle w:val="Compact"/>
      </w:pPr>
      <w:r>
        <w:rPr>
          <w:bCs/>
          <w:b/>
        </w:rPr>
        <w:t xml:space="preserve">Community Partnerships:</w:t>
      </w:r>
      <w:r>
        <w:t xml:space="preserve"> </w:t>
      </w:r>
      <w:r>
        <w:t xml:space="preserve">- Collaborate with Vancouver Community Health Centers (e.g., UBC Hospital) for referral networks</w:t>
      </w:r>
      <w:r>
        <w:t xml:space="preserve"> </w:t>
      </w:r>
      <w:r>
        <w:t xml:space="preserve">- Sponsor local events (Vancouver Pride, Multicultural Festival)</w:t>
      </w:r>
    </w:p>
    <w:p>
      <w:pPr>
        <w:numPr>
          <w:ilvl w:val="0"/>
          <w:numId w:val="1007"/>
        </w:numPr>
        <w:pStyle w:val="Compact"/>
      </w:pPr>
      <w:r>
        <w:rPr>
          <w:bCs/>
          <w:b/>
        </w:rPr>
        <w:t xml:space="preserve">Digital Campaigns:</w:t>
      </w:r>
      <w:r>
        <w:t xml:space="preserve"> </w:t>
      </w:r>
      <w:r>
        <w:t xml:space="preserve">- Geo-targeted Facebook/Instagram ads focusing on Vancouver neighborhoods (Kitsilano, Richmond, Downtown)</w:t>
      </w:r>
      <w:r>
        <w:t xml:space="preserve"> </w:t>
      </w:r>
      <w:r>
        <w:t xml:space="preserve">- SEO optimization for "psychologist in Vancouver" + "trauma therapist Canada"</w:t>
      </w:r>
    </w:p>
    <w:p>
      <w:pPr>
        <w:numPr>
          <w:ilvl w:val="0"/>
          <w:numId w:val="1007"/>
        </w:numPr>
        <w:pStyle w:val="Compact"/>
      </w:pPr>
      <w:r>
        <w:rPr>
          <w:bCs/>
          <w:b/>
        </w:rPr>
        <w:t xml:space="preserve">Content Marketing:</w:t>
      </w:r>
      <w:r>
        <w:t xml:space="preserve"> </w:t>
      </w:r>
      <w:r>
        <w:t xml:space="preserve">- Weekly YouTube videos on Vancouver-specific mental health topics ("Managing Burnout in Coastal Cities")</w:t>
      </w:r>
      <w:r>
        <w:t xml:space="preserve"> </w:t>
      </w:r>
      <w:r>
        <w:t xml:space="preserve">- Free downloadable guides: "Mental Health Resources for Newcomers to Canada" (distributed at BC immigration offices)</w:t>
      </w:r>
    </w:p>
    <w:p>
      <w:pPr>
        <w:numPr>
          <w:ilvl w:val="0"/>
          <w:numId w:val="1007"/>
        </w:numPr>
        <w:pStyle w:val="Compact"/>
      </w:pPr>
      <w:r>
        <w:rPr>
          <w:bCs/>
          <w:b/>
        </w:rPr>
        <w:t xml:space="preserve">Referral Program:</w:t>
      </w:r>
      <w:r>
        <w:t xml:space="preserve"> </w:t>
      </w:r>
      <w:r>
        <w:t xml:space="preserve">- $50 credit for current clients who refer Vancouver-based professionals</w:t>
      </w:r>
    </w:p>
    <w:bookmarkEnd w:id="27"/>
    <w:bookmarkEnd w:id="28"/>
    <w:bookmarkStart w:id="29" w:name="budget-allocation-35000-total-year-1"/>
    <w:p>
      <w:pPr>
        <w:pStyle w:val="Heading2"/>
      </w:pPr>
      <w:r>
        <w:t xml:space="preserve">Budget Allocation ($35,000 Total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Advertising (Google/Facebook)</w:t>
      </w:r>
    </w:p>
    <w:p>
      <w:pPr>
        <w:pStyle w:val="BodyText"/>
      </w:pPr>
      <w:r>
        <w:t xml:space="preserve">$12,000</w:t>
      </w:r>
    </w:p>
    <w:p>
      <w:pPr>
        <w:pStyle w:val="BodyText"/>
      </w:pPr>
      <w:r>
        <w:t xml:space="preserve">Vancouver's 93% digital healthcare search rate justifies focus</w:t>
      </w:r>
    </w:p>
    <w:p>
      <w:pPr>
        <w:pStyle w:val="BodyText"/>
      </w:pPr>
      <w:r>
        <w:t xml:space="preserve">Community Partnerships &amp; Events</w:t>
      </w:r>
    </w:p>
    <w:p>
      <w:pPr>
        <w:pStyle w:val="BodyText"/>
      </w:pPr>
      <w:r>
        <w:t xml:space="preserve">$8,500</w:t>
      </w:r>
    </w:p>
    <w:p>
      <w:pPr>
        <w:pStyle w:val="BodyText"/>
      </w:pPr>
      <w:r>
        <w:t xml:space="preserve">Building trust through Vancouver-specific community immersion</w:t>
      </w:r>
    </w:p>
    <w:p>
      <w:pPr>
        <w:pStyle w:val="BodyText"/>
      </w:pPr>
      <w:r>
        <w:t xml:space="preserve">Content Creation (Videos/Guides)</w:t>
      </w:r>
    </w:p>
    <w:p>
      <w:pPr>
        <w:pStyle w:val="BodyText"/>
      </w:pPr>
      <w:r>
        <w:t xml:space="preserve">$6,500</w:t>
      </w:r>
    </w:p>
    <w:p>
      <w:pPr>
        <w:pStyle w:val="BodyText"/>
      </w:pPr>
      <w:r>
        <w:t xml:space="preserve">Website &amp; SEO Optimization</w:t>
      </w:r>
    </w:p>
    <w:p>
      <w:pPr>
        <w:pStyle w:val="BodyText"/>
      </w:pPr>
      <w:r>
        <w:t xml:space="preserve">$4,500</w:t>
      </w:r>
    </w:p>
    <w:p>
      <w:pPr>
        <w:pStyle w:val="BodyText"/>
      </w:pPr>
      <w:r>
        <w:t xml:space="preserve">Referral Program Incentives</w:t>
      </w:r>
    </w:p>
    <w:p>
      <w:pPr>
        <w:pStyle w:val="BodyText"/>
      </w:pPr>
      <w:r>
        <w:t xml:space="preserve">$3,500</w:t>
      </w:r>
    </w:p>
    <w:bookmarkEnd w:id="29"/>
    <w:bookmarkStart w:id="30" w:name="implementation-timeline-months-1-12"/>
    <w:p>
      <w:pPr>
        <w:pStyle w:val="Heading2"/>
      </w:pPr>
      <w:r>
        <w:t xml:space="preserve">Implementation Timeline (Months 1-12)</w:t>
      </w:r>
    </w:p>
    <w:p>
      <w:pPr>
        <w:numPr>
          <w:ilvl w:val="0"/>
          <w:numId w:val="1008"/>
        </w:numPr>
        <w:pStyle w:val="Compact"/>
      </w:pPr>
      <w:r>
        <w:rPr>
          <w:bCs/>
          <w:b/>
        </w:rPr>
        <w:t xml:space="preserve">Months 1-3:</w:t>
      </w:r>
      <w:r>
        <w:t xml:space="preserve"> </w:t>
      </w:r>
      <w:r>
        <w:t xml:space="preserve">Establish Vancouver office location, build referral partnerships with 5 local clinics</w:t>
      </w:r>
    </w:p>
    <w:p>
      <w:pPr>
        <w:numPr>
          <w:ilvl w:val="0"/>
          <w:numId w:val="1008"/>
        </w:numPr>
        <w:pStyle w:val="Compact"/>
      </w:pPr>
      <w:r>
        <w:rPr>
          <w:bCs/>
          <w:b/>
        </w:rPr>
        <w:t xml:space="preserve">Months 4-6:</w:t>
      </w:r>
      <w:r>
        <w:t xml:space="preserve"> </w:t>
      </w:r>
      <w:r>
        <w:t xml:space="preserve">Launch digital campaigns + first community event (Vancouver Multicultural Festival)</w:t>
      </w:r>
    </w:p>
    <w:p>
      <w:pPr>
        <w:numPr>
          <w:ilvl w:val="0"/>
          <w:numId w:val="1008"/>
        </w:numPr>
        <w:pStyle w:val="Compact"/>
      </w:pPr>
      <w:r>
        <w:rPr>
          <w:bCs/>
          <w:b/>
        </w:rPr>
        <w:t xml:space="preserve">Months 7-9:</w:t>
      </w:r>
      <w:r>
        <w:t xml:space="preserve"> </w:t>
      </w:r>
      <w:r>
        <w:t xml:space="preserve">Roll out corporate wellness programs with Vancouver businesses; begin monthly content series</w:t>
      </w:r>
    </w:p>
    <w:p>
      <w:pPr>
        <w:numPr>
          <w:ilvl w:val="0"/>
          <w:numId w:val="1008"/>
        </w:numPr>
        <w:pStyle w:val="Compact"/>
      </w:pPr>
      <w:r>
        <w:rPr>
          <w:bCs/>
          <w:b/>
        </w:rPr>
        <w:t xml:space="preserve">Months 10-12:</w:t>
      </w:r>
      <w:r>
        <w:t xml:space="preserve"> </w:t>
      </w:r>
      <w:r>
        <w:t xml:space="preserve">Analyze data, refine targeting based on Vancouver client acquisition patterns</w:t>
      </w:r>
    </w:p>
    <w:bookmarkEnd w:id="30"/>
    <w:bookmarkStart w:id="31" w:name="evaluation-metrics-success-tracking"/>
    <w:p>
      <w:pPr>
        <w:pStyle w:val="Heading2"/>
      </w:pPr>
      <w:r>
        <w:t xml:space="preserve">Evaluation Metrics &amp; Success Tracking</w:t>
      </w:r>
    </w:p>
    <w:p>
      <w:pPr>
        <w:pStyle w:val="FirstParagraph"/>
      </w:pPr>
      <w:r>
        <w:t xml:space="preserve">Success is measured through Vancouver-specific KPIs:</w:t>
      </w:r>
    </w:p>
    <w:p>
      <w:pPr>
        <w:numPr>
          <w:ilvl w:val="0"/>
          <w:numId w:val="1009"/>
        </w:numPr>
        <w:pStyle w:val="Compact"/>
      </w:pPr>
      <w:r>
        <w:rPr>
          <w:bCs/>
          <w:b/>
        </w:rPr>
        <w:t xml:space="preserve">Client Acquisition Cost (CAC):</w:t>
      </w:r>
      <w:r>
        <w:t xml:space="preserve"> </w:t>
      </w:r>
      <w:r>
        <w:t xml:space="preserve">Target: ≤$180 per new client (below industry average of $250)</w:t>
      </w:r>
    </w:p>
    <w:p>
      <w:pPr>
        <w:numPr>
          <w:ilvl w:val="0"/>
          <w:numId w:val="1009"/>
        </w:numPr>
        <w:pStyle w:val="Compact"/>
      </w:pPr>
      <w:r>
        <w:rPr>
          <w:bCs/>
          <w:b/>
        </w:rPr>
        <w:t xml:space="preserve">Local Awareness:</w:t>
      </w:r>
      <w:r>
        <w:t xml:space="preserve"> </w:t>
      </w:r>
      <w:r>
        <w:t xml:space="preserve">Track "psychologist Vancouver" Google searches (target: 35% increase MoM)</w:t>
      </w:r>
    </w:p>
    <w:p>
      <w:pPr>
        <w:numPr>
          <w:ilvl w:val="0"/>
          <w:numId w:val="1009"/>
        </w:numPr>
        <w:pStyle w:val="Compact"/>
      </w:pPr>
      <w:r>
        <w:rPr>
          <w:bCs/>
          <w:b/>
        </w:rPr>
        <w:t xml:space="preserve">Cultural Relevance Score:</w:t>
      </w:r>
      <w:r>
        <w:t xml:space="preserve"> </w:t>
      </w:r>
      <w:r>
        <w:t xml:space="preserve">Client survey metric on "cultural understanding" (Target: ≥4.7/5)</w:t>
      </w:r>
    </w:p>
    <w:p>
      <w:pPr>
        <w:numPr>
          <w:ilvl w:val="0"/>
          <w:numId w:val="1009"/>
        </w:numPr>
        <w:pStyle w:val="Compact"/>
      </w:pPr>
      <w:r>
        <w:rPr>
          <w:bCs/>
          <w:b/>
        </w:rPr>
        <w:t xml:space="preserve">Retention Rate:</w:t>
      </w:r>
      <w:r>
        <w:t xml:space="preserve"> </w:t>
      </w:r>
      <w:r>
        <w:t xml:space="preserve">Monitor repeat sessions in Canada Vancouver context (Target: 80%+ at 6 months)</w:t>
      </w:r>
    </w:p>
    <w:bookmarkEnd w:id="31"/>
    <w:bookmarkStart w:id="32" w:name="conclusion"/>
    <w:p>
      <w:pPr>
        <w:pStyle w:val="Heading2"/>
      </w:pPr>
      <w:r>
        <w:t xml:space="preserve">Conclusion</w:t>
      </w:r>
    </w:p>
    <w:p>
      <w:pPr>
        <w:pStyle w:val="FirstParagraph"/>
      </w:pPr>
      <w:r>
        <w:t xml:space="preserve">This Marketing Plan positions our Psychologist as the culturally attuned mental health partner for Canada Vancouver's evolving community needs. By deeply embedding services within Vancouver's cultural fabric – through neighborhood-specific outreach, multilingual accessibility, and partnerships with local institutions – we will establish a sustainable practice that not only meets but anticipates the region's mental health demands. The strategy ensures every marketing initiative directly addresses the unique challenges faced by residents navigating life in Canada Vancouver, transforming psychological care from a service into an indispensable community resource. This is more than a Marketing Plan; it's an investment in Vancouver's mental wellbeing.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Psychology Practice in Canada Vancouver</dc:title>
  <dc:creator/>
  <dc:language>en</dc:language>
  <cp:keywords/>
  <dcterms:created xsi:type="dcterms:W3CDTF">2026-07-23T07:43:30Z</dcterms:created>
  <dcterms:modified xsi:type="dcterms:W3CDTF">2026-07-23T07:43:30Z</dcterms:modified>
</cp:coreProperties>
</file>

<file path=docProps/custom.xml><?xml version="1.0" encoding="utf-8"?>
<Properties xmlns="http://schemas.openxmlformats.org/officeDocument/2006/custom-properties" xmlns:vt="http://schemas.openxmlformats.org/officeDocument/2006/docPropsVTypes"/>
</file>