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Psychologist</w:t>
      </w:r>
      <w:r>
        <w:t xml:space="preserve"> </w:t>
      </w:r>
      <w:r>
        <w:t xml:space="preserve">Services</w:t>
      </w:r>
      <w:r>
        <w:t xml:space="preserve"> </w:t>
      </w:r>
      <w:r>
        <w:t xml:space="preserve">in</w:t>
      </w:r>
      <w:r>
        <w:t xml:space="preserve"> </w:t>
      </w:r>
      <w:r>
        <w:t xml:space="preserve">China</w:t>
      </w:r>
      <w:r>
        <w:t xml:space="preserve"> </w:t>
      </w:r>
      <w:r>
        <w:t xml:space="preserve">Shanghai</w:t>
      </w:r>
    </w:p>
    <w:bookmarkStart w:id="31" w:name="Xde2baa57ec0f6e6013f6200023cc11929043b8f"/>
    <w:p>
      <w:pPr>
        <w:pStyle w:val="Heading1"/>
      </w:pPr>
      <w:r>
        <w:t xml:space="preserve">Comprehensive Marketing Plan for Elite Psychologist Services in China Shanghai</w:t>
      </w:r>
    </w:p>
    <w:bookmarkStart w:id="20" w:name="executive-summary"/>
    <w:p>
      <w:pPr>
        <w:pStyle w:val="Heading2"/>
      </w:pPr>
      <w:r>
        <w:t xml:space="preserve">Executive Summary</w:t>
      </w:r>
    </w:p>
    <w:p>
      <w:pPr>
        <w:pStyle w:val="FirstParagraph"/>
      </w:pPr>
      <w:r>
        <w:t xml:space="preserve">This Marketing Plan details the strategic entry and growth of premium psychologist services targeting Shanghai's high-net-worth individuals, corporate executives, and expatriate communities. With China Shanghai establishing itself as Asia's premier financial hub and cultural crossroads, mental health services face unprecedented demand yet remain critically underserved. Our plan positions a specialized</w:t>
      </w:r>
      <w:r>
        <w:t xml:space="preserve"> </w:t>
      </w:r>
      <w:r>
        <w:rPr>
          <w:bCs/>
          <w:b/>
        </w:rPr>
        <w:t xml:space="preserve">Psychologist</w:t>
      </w:r>
      <w:r>
        <w:t xml:space="preserve"> </w:t>
      </w:r>
      <w:r>
        <w:t xml:space="preserve">brand at the forefront of this emerging market through culturally intelligent care models, digital innovation, and strategic community integration within</w:t>
      </w:r>
      <w:r>
        <w:t xml:space="preserve"> </w:t>
      </w:r>
      <w:r>
        <w:rPr>
          <w:bCs/>
          <w:b/>
        </w:rPr>
        <w:t xml:space="preserve">China Shanghai</w:t>
      </w:r>
      <w:r>
        <w:t xml:space="preserve">. We project 40% market penetration in target segments within 24 months by addressing cultural stigma through localized service design.</w:t>
      </w:r>
    </w:p>
    <w:bookmarkEnd w:id="20"/>
    <w:bookmarkStart w:id="21" w:name="market-analysis-china-shanghai-context"/>
    <w:p>
      <w:pPr>
        <w:pStyle w:val="Heading2"/>
      </w:pPr>
      <w:r>
        <w:t xml:space="preserve">Market Analysis: China Shanghai Context</w:t>
      </w:r>
    </w:p>
    <w:p>
      <w:pPr>
        <w:pStyle w:val="FirstParagraph"/>
      </w:pPr>
      <w:r>
        <w:rPr>
          <w:bCs/>
          <w:b/>
        </w:rPr>
        <w:t xml:space="preserve">China Shanghai</w:t>
      </w:r>
      <w:r>
        <w:t xml:space="preserve">'s mental health landscape presents unique opportunities. The city's rapid urbanization has increased stress-related disorders by 35% in the last decade (Shanghai Mental Health Center, 2023). Despite government initiatives like "Healthy China 2030," only 15% of Shanghai residents access formal psychological services due to cultural stigma and service gaps. Key insights:</w:t>
      </w:r>
    </w:p>
    <w:p>
      <w:pPr>
        <w:numPr>
          <w:ilvl w:val="0"/>
          <w:numId w:val="1001"/>
        </w:numPr>
        <w:pStyle w:val="Compact"/>
      </w:pPr>
      <w:r>
        <w:rPr>
          <w:bCs/>
          <w:b/>
        </w:rPr>
        <w:t xml:space="preserve">Target Audience Segmentation</w:t>
      </w:r>
      <w:r>
        <w:t xml:space="preserve">: High-income professionals (48%), corporate leaders (32%), and Western expats (20%) represent the primary market. These groups demonstrate 5x higher willingness to pay for premium mental health services.</w:t>
      </w:r>
    </w:p>
    <w:p>
      <w:pPr>
        <w:numPr>
          <w:ilvl w:val="0"/>
          <w:numId w:val="1001"/>
        </w:numPr>
        <w:pStyle w:val="Compact"/>
      </w:pPr>
      <w:r>
        <w:rPr>
          <w:bCs/>
          <w:b/>
        </w:rPr>
        <w:t xml:space="preserve">Cultural Nuances</w:t>
      </w:r>
      <w:r>
        <w:t xml:space="preserve">: Traditional Chinese perspectives often view mental health as "family weakness." Our approach integrates Confucian values with evidence-based therapy, positioning counseling as a strength rather than a flaw.</w:t>
      </w:r>
    </w:p>
    <w:p>
      <w:pPr>
        <w:numPr>
          <w:ilvl w:val="0"/>
          <w:numId w:val="1001"/>
        </w:numPr>
        <w:pStyle w:val="Compact"/>
      </w:pPr>
      <w:r>
        <w:rPr>
          <w:bCs/>
          <w:b/>
        </w:rPr>
        <w:t xml:space="preserve">Competitive Gap</w:t>
      </w:r>
      <w:r>
        <w:t xml:space="preserve">: Most existing services lack bilingual capabilities or Shanghai-specific cultural expertise. Only 3% of therapists understand the nuances between Western psychology and Chinese family dynamics.</w:t>
      </w:r>
    </w:p>
    <w:bookmarkEnd w:id="21"/>
    <w:bookmarkStart w:id="22" w:name="marketing-objectives-18-month-horizon"/>
    <w:p>
      <w:pPr>
        <w:pStyle w:val="Heading2"/>
      </w:pPr>
      <w:r>
        <w:t xml:space="preserve">Marketing Objectives (18-Month Horizon)</w:t>
      </w:r>
    </w:p>
    <w:p>
      <w:pPr>
        <w:numPr>
          <w:ilvl w:val="0"/>
          <w:numId w:val="1002"/>
        </w:numPr>
        <w:pStyle w:val="Compact"/>
      </w:pPr>
      <w:r>
        <w:t xml:space="preserve">Achieve brand recognition among 65% of target Shanghai professionals through culturally resonant campaigns</w:t>
      </w:r>
    </w:p>
    <w:p>
      <w:pPr>
        <w:numPr>
          <w:ilvl w:val="0"/>
          <w:numId w:val="1002"/>
        </w:numPr>
        <w:pStyle w:val="Compact"/>
      </w:pPr>
      <w:r>
        <w:t xml:space="preserve">Secure 150 high-value clients with minimum annual commitment of RMB 30,000</w:t>
      </w:r>
    </w:p>
    <w:p>
      <w:pPr>
        <w:numPr>
          <w:ilvl w:val="0"/>
          <w:numId w:val="1002"/>
        </w:numPr>
        <w:pStyle w:val="Compact"/>
      </w:pPr>
      <w:r>
        <w:t xml:space="preserve">Establish partnerships with 12 premium corporations (including Fortune 500 subsidiaries in Shanghai)</w:t>
      </w:r>
    </w:p>
    <w:p>
      <w:pPr>
        <w:numPr>
          <w:ilvl w:val="0"/>
          <w:numId w:val="1002"/>
        </w:numPr>
        <w:pStyle w:val="Compact"/>
      </w:pPr>
      <w:r>
        <w:t xml:space="preserve">Generate 45% of new clients through community-driven referrals within Shanghai's elite circles</w:t>
      </w:r>
    </w:p>
    <w:bookmarkEnd w:id="22"/>
    <w:bookmarkStart w:id="26" w:name="Xbc7d9b5fe708d79b1e3f19a91f3bdd78a0340f5"/>
    <w:p>
      <w:pPr>
        <w:pStyle w:val="Heading2"/>
      </w:pPr>
      <w:r>
        <w:t xml:space="preserve">Core Marketing Strategies for China Shanghai</w:t>
      </w:r>
    </w:p>
    <w:bookmarkStart w:id="23" w:name="culturally-embedded-service-design"/>
    <w:p>
      <w:pPr>
        <w:pStyle w:val="Heading3"/>
      </w:pPr>
      <w:r>
        <w:t xml:space="preserve">1. Culturally Embedded Service Design</w:t>
      </w:r>
    </w:p>
    <w:p>
      <w:pPr>
        <w:pStyle w:val="FirstParagraph"/>
      </w:pPr>
      <w:r>
        <w:t xml:space="preserve">We've developed the "Harmony Integration" framework, merging Western therapeutic techniques with Chinese wellness traditions (Qigong, acupuncture principles). The</w:t>
      </w:r>
      <w:r>
        <w:t xml:space="preserve"> </w:t>
      </w:r>
      <w:r>
        <w:rPr>
          <w:bCs/>
          <w:b/>
        </w:rPr>
        <w:t xml:space="preserve">Psychologist</w:t>
      </w:r>
      <w:r>
        <w:t xml:space="preserve"> </w:t>
      </w:r>
      <w:r>
        <w:t xml:space="preserve">team undergoes mandatory cultural immersion training in Shanghai's social context. Services include:</w:t>
      </w:r>
    </w:p>
    <w:p>
      <w:pPr>
        <w:numPr>
          <w:ilvl w:val="0"/>
          <w:numId w:val="1003"/>
        </w:numPr>
        <w:pStyle w:val="Compact"/>
      </w:pPr>
      <w:r>
        <w:rPr>
          <w:iCs/>
          <w:i/>
        </w:rPr>
        <w:t xml:space="preserve">Shanghai Family Dynamics Workshops</w:t>
      </w:r>
      <w:r>
        <w:t xml:space="preserve">: Addressing intergenerational conflict unique to megacity families</w:t>
      </w:r>
    </w:p>
    <w:p>
      <w:pPr>
        <w:numPr>
          <w:ilvl w:val="0"/>
          <w:numId w:val="1003"/>
        </w:numPr>
        <w:pStyle w:val="Compact"/>
      </w:pPr>
      <w:r>
        <w:rPr>
          <w:iCs/>
          <w:i/>
        </w:rPr>
        <w:t xml:space="preserve">Bilingual Corporate Resilience Programs</w:t>
      </w:r>
      <w:r>
        <w:t xml:space="preserve">: Tailored for global firms with Shanghai headquarters (e.g., HSBC, Siemens)</w:t>
      </w:r>
    </w:p>
    <w:p>
      <w:pPr>
        <w:numPr>
          <w:ilvl w:val="0"/>
          <w:numId w:val="1003"/>
        </w:numPr>
        <w:pStyle w:val="Compact"/>
      </w:pPr>
      <w:r>
        <w:rPr>
          <w:iCs/>
          <w:i/>
        </w:rPr>
        <w:t xml:space="preserve">"Mental Health Concierge" Service</w:t>
      </w:r>
      <w:r>
        <w:t xml:space="preserve">: 24/7 access via WeChat (China's dominant app), eliminating stigma through discreet digital engagement</w:t>
      </w:r>
    </w:p>
    <w:bookmarkEnd w:id="23"/>
    <w:bookmarkStart w:id="24" w:name="X352b7ddb76f08ae1af432e02b4501fb55fe9cc9"/>
    <w:p>
      <w:pPr>
        <w:pStyle w:val="Heading3"/>
      </w:pPr>
      <w:r>
        <w:t xml:space="preserve">2. Hyper-Local Community Activation in China Shanghai</w:t>
      </w:r>
    </w:p>
    <w:p>
      <w:pPr>
        <w:pStyle w:val="FirstParagraph"/>
      </w:pPr>
      <w:r>
        <w:t xml:space="preserve">Rather than traditional advertising, we deploy community-based trust-building:</w:t>
      </w:r>
    </w:p>
    <w:p>
      <w:pPr>
        <w:numPr>
          <w:ilvl w:val="0"/>
          <w:numId w:val="1004"/>
        </w:numPr>
        <w:pStyle w:val="Compact"/>
      </w:pPr>
      <w:r>
        <w:rPr>
          <w:bCs/>
          <w:b/>
        </w:rPr>
        <w:t xml:space="preserve">Shanghai Elite Partner Network</w:t>
      </w:r>
      <w:r>
        <w:t xml:space="preserve">: Collaborating with exclusive venues like The Pudong Club and Jing An Temple wellness spaces for "Mindful City" events (e.g., mindfulness sessions during lunch hours at Bund corporate towers)</w:t>
      </w:r>
    </w:p>
    <w:p>
      <w:pPr>
        <w:numPr>
          <w:ilvl w:val="0"/>
          <w:numId w:val="1004"/>
        </w:numPr>
        <w:pStyle w:val="Compact"/>
      </w:pPr>
      <w:r>
        <w:rPr>
          <w:bCs/>
          <w:b/>
        </w:rPr>
        <w:t xml:space="preserve">University Engagement</w:t>
      </w:r>
      <w:r>
        <w:t xml:space="preserve">: Partnering with Fudan University's School of Psychology to sponsor mental health research, positioning our</w:t>
      </w:r>
      <w:r>
        <w:t xml:space="preserve"> </w:t>
      </w:r>
      <w:r>
        <w:rPr>
          <w:bCs/>
          <w:b/>
        </w:rPr>
        <w:t xml:space="preserve">Psychologist</w:t>
      </w:r>
      <w:r>
        <w:t xml:space="preserve"> </w:t>
      </w:r>
      <w:r>
        <w:t xml:space="preserve">as thought leaders within Shanghai's academic ecosystem</w:t>
      </w:r>
    </w:p>
    <w:p>
      <w:pPr>
        <w:numPr>
          <w:ilvl w:val="0"/>
          <w:numId w:val="1004"/>
        </w:numPr>
        <w:pStyle w:val="Compact"/>
      </w:pPr>
      <w:r>
        <w:rPr>
          <w:iCs/>
          <w:i/>
        </w:rPr>
        <w:t xml:space="preserve">Social Proof Campaigns</w:t>
      </w:r>
      <w:r>
        <w:t xml:space="preserve">: Documented client success stories (with consent) shared through WeChat mini-programs featuring Shanghai landmarks (e.g., "After 6 months of therapy, Maria navigated the Jing An Tower merger")</w:t>
      </w:r>
    </w:p>
    <w:bookmarkEnd w:id="24"/>
    <w:bookmarkStart w:id="25" w:name="Xa6ff183973a137a6cd0c1854102eaca19eb446d"/>
    <w:p>
      <w:pPr>
        <w:pStyle w:val="Heading3"/>
      </w:pPr>
      <w:r>
        <w:t xml:space="preserve">3. Digital-First Strategy for China Shanghai</w:t>
      </w:r>
    </w:p>
    <w:p>
      <w:pPr>
        <w:pStyle w:val="FirstParagraph"/>
      </w:pPr>
      <w:r>
        <w:t xml:space="preserve">Ignoring China's digital ecosystem would be fatal. Our approach:</w:t>
      </w:r>
    </w:p>
    <w:p>
      <w:pPr>
        <w:numPr>
          <w:ilvl w:val="0"/>
          <w:numId w:val="1005"/>
        </w:numPr>
        <w:pStyle w:val="Compact"/>
      </w:pPr>
      <w:r>
        <w:rPr>
          <w:bCs/>
          <w:b/>
        </w:rPr>
        <w:t xml:space="preserve">WeChat Ecosystem Dominance</w:t>
      </w:r>
      <w:r>
        <w:t xml:space="preserve">: Creating a dedicated "Shanghai Mental Wellness" official account with AI chatbot triage, appointment booking, and culturally adapted content (e.g., videos featuring therapists discussing stress in Shanghai's high-pressure work culture)</w:t>
      </w:r>
    </w:p>
    <w:p>
      <w:pPr>
        <w:numPr>
          <w:ilvl w:val="0"/>
          <w:numId w:val="1005"/>
        </w:numPr>
        <w:pStyle w:val="Compact"/>
      </w:pPr>
      <w:r>
        <w:rPr>
          <w:iCs/>
          <w:i/>
        </w:rPr>
        <w:t xml:space="preserve">Local SEO Optimization</w:t>
      </w:r>
      <w:r>
        <w:t xml:space="preserve">: Ranking for key Chinese search terms like "上海心理咨询专家" (Shanghai psychologist expert) and "外企高管心理辅导" (corporate executive psychology counseling)</w:t>
      </w:r>
    </w:p>
    <w:p>
      <w:pPr>
        <w:numPr>
          <w:ilvl w:val="0"/>
          <w:numId w:val="1005"/>
        </w:numPr>
        <w:pStyle w:val="Compact"/>
      </w:pPr>
      <w:r>
        <w:rPr>
          <w:bCs/>
          <w:b/>
        </w:rPr>
        <w:t xml:space="preserve">Micro-Influencer Collaborations</w:t>
      </w:r>
      <w:r>
        <w:t xml:space="preserve">: Partnering with Shanghai-based wellness influencers with authentic followings (not celebrities) who discuss mental health in relatable contexts</w:t>
      </w:r>
    </w:p>
    <w:bookmarkEnd w:id="25"/>
    <w:bookmarkEnd w:id="26"/>
    <w:bookmarkStart w:id="27" w:name="Xdec128e1a2667149297f52c482516dff3f27495"/>
    <w:p>
      <w:pPr>
        <w:pStyle w:val="Heading2"/>
      </w:pPr>
      <w:r>
        <w:t xml:space="preserve">Budget Allocation: Targeting Efficiency in China Shanghai</w:t>
      </w:r>
    </w:p>
    <w:p>
      <w:pPr>
        <w:pStyle w:val="FirstParagraph"/>
      </w:pPr>
      <w:r>
        <w:t xml:space="preserve">Category</w:t>
      </w:r>
    </w:p>
    <w:p>
      <w:pPr>
        <w:pStyle w:val="BodyText"/>
      </w:pPr>
      <w:r>
        <w:t xml:space="preserve">Allocation (% of Total)</w:t>
      </w:r>
    </w:p>
    <w:p>
      <w:pPr>
        <w:pStyle w:val="BodyText"/>
      </w:pPr>
      <w:r>
        <w:t xml:space="preserve">Rationale for China Shanghai Context</w:t>
      </w:r>
    </w:p>
    <w:p>
      <w:pPr>
        <w:pStyle w:val="BodyText"/>
      </w:pPr>
      <w:r>
        <w:t xml:space="preserve">Cultural Training &amp; Local Staffing</w:t>
      </w:r>
    </w:p>
    <w:p>
      <w:pPr>
        <w:pStyle w:val="BodyText"/>
      </w:pPr>
      <w:r>
        <w:t xml:space="preserve">25%</w:t>
      </w:r>
    </w:p>
    <w:p>
      <w:pPr>
        <w:pStyle w:val="BodyText"/>
      </w:pPr>
      <w:r>
        <w:t xml:space="preserve">Necessity for authentic client trust; requires hiring bilingual Chinese psychologists with local credentials</w:t>
      </w:r>
    </w:p>
    <w:p>
      <w:pPr>
        <w:pStyle w:val="BodyText"/>
      </w:pPr>
      <w:r>
        <w:t xml:space="preserve">Digital Platform Development</w:t>
      </w:r>
    </w:p>
    <w:p>
      <w:pPr>
        <w:pStyle w:val="BodyText"/>
      </w:pPr>
      <w:r>
        <w:t xml:space="preserve">30%</w:t>
      </w:r>
    </w:p>
    <w:p>
      <w:pPr>
        <w:pStyle w:val="BodyText"/>
      </w:pPr>
      <w:r>
        <w:t xml:space="preserve">WeChat is non-negotiable in Shanghai's digital landscape; 97% of residents use it daily</w:t>
      </w:r>
    </w:p>
    <w:p>
      <w:pPr>
        <w:pStyle w:val="BodyText"/>
      </w:pPr>
      <w:r>
        <w:t xml:space="preserve">Community Activation Events</w:t>
      </w:r>
    </w:p>
    <w:p>
      <w:pPr>
        <w:pStyle w:val="BodyText"/>
      </w:pPr>
      <w:r>
        <w:t xml:space="preserve">25%</w:t>
      </w:r>
    </w:p>
    <w:p>
      <w:pPr>
        <w:pStyle w:val="BodyText"/>
      </w:pPr>
      <w:r>
        <w:t xml:space="preserve">Culture-specific trust building &gt; mass advertising in Shanghai's insular elite circles</w:t>
      </w:r>
    </w:p>
    <w:p>
      <w:pPr>
        <w:pStyle w:val="BodyText"/>
      </w:pPr>
      <w:r>
        <w:t xml:space="preserve">Partnership Development (Corporates)</w:t>
      </w:r>
    </w:p>
    <w:p>
      <w:pPr>
        <w:pStyle w:val="BodyText"/>
      </w:pPr>
      <w:r>
        <w:t xml:space="preserve">15%</w:t>
      </w:r>
    </w:p>
    <w:p>
      <w:pPr>
        <w:pStyle w:val="BodyText"/>
      </w:pPr>
      <w:r>
        <w:t xml:space="preserve">Corporate clients drive sustainable revenue; 72% of Shanghai executives prioritize mental health benefits</w:t>
      </w:r>
    </w:p>
    <w:p>
      <w:pPr>
        <w:pStyle w:val="BodyText"/>
      </w:pPr>
      <w:r>
        <w:t xml:space="preserve">Content Production</w:t>
      </w:r>
    </w:p>
    <w:p>
      <w:pPr>
        <w:pStyle w:val="BodyText"/>
      </w:pPr>
      <w:r>
        <w:t xml:space="preserve">5%</w:t>
      </w:r>
    </w:p>
    <w:p>
      <w:pPr>
        <w:pStyle w:val="BodyText"/>
      </w:pPr>
      <w:r>
        <w:t xml:space="preserve">Culturally adapted video content outperforms text in China's mobile-first market</w:t>
      </w:r>
    </w:p>
    <w:bookmarkEnd w:id="27"/>
    <w:bookmarkStart w:id="28" w:name="Xf4647e37f0b8b65a73da8fc8119cca6294d9417"/>
    <w:p>
      <w:pPr>
        <w:pStyle w:val="Heading2"/>
      </w:pPr>
      <w:r>
        <w:t xml:space="preserve">Implementation Timeline: Shanghai-Specific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(Shanghai Market)</w:t>
            </w:r>
          </w:p>
        </w:tc>
        <w:tc>
          <w:tcPr/>
          <w:p>
            <w:pPr>
              <w:pStyle w:val="Compact"/>
              <w:jc w:val="left"/>
            </w:pPr>
            <w:r>
              <w:t xml:space="preserve">Key Actions</w:t>
            </w:r>
          </w:p>
        </w:tc>
      </w:tr>
      <w:tr>
        <w:tc>
          <w:tcPr/>
          <w:p>
            <w:pPr>
              <w:pStyle w:val="Compact"/>
              <w:jc w:val="left"/>
            </w:pPr>
            <w:r>
              <w:t xml:space="preserve">Foundation Building</w:t>
            </w:r>
          </w:p>
        </w:tc>
        <w:tc>
          <w:tcPr/>
          <w:p>
            <w:pPr>
              <w:pStyle w:val="Compact"/>
              <w:jc w:val="left"/>
            </w:pPr>
            <w:r>
              <w:t xml:space="preserve">Month 1-3</w:t>
            </w:r>
          </w:p>
        </w:tc>
        <w:tc>
          <w:tcPr/>
          <w:p>
            <w:pPr>
              <w:pStyle w:val="Compact"/>
              <w:jc w:val="left"/>
            </w:pPr>
            <w:r>
              <w:t xml:space="preserve">Certify local psychologists, develop WeChat platform, launch first community workshop at Xintiandi district</w:t>
            </w:r>
          </w:p>
        </w:tc>
      </w:tr>
      <w:tr>
        <w:tc>
          <w:tcPr/>
          <w:p>
            <w:pPr>
              <w:pStyle w:val="Compact"/>
              <w:jc w:val="left"/>
            </w:pPr>
            <w:r>
              <w:t xml:space="preserve">Strategic Integration</w:t>
            </w:r>
          </w:p>
        </w:tc>
        <w:tc>
          <w:tcPr/>
          <w:p>
            <w:pPr>
              <w:pStyle w:val="Compact"/>
              <w:jc w:val="left"/>
            </w:pPr>
            <w:r>
              <w:t xml:space="preserve">Month 4-8</w:t>
            </w:r>
          </w:p>
        </w:tc>
        <w:tc>
          <w:tcPr/>
          <w:p>
            <w:pPr>
              <w:pStyle w:val="Compact"/>
              <w:jc w:val="left"/>
            </w:pPr>
            <w:r>
              <w:t xml:space="preserve">Secure 5 corporate partnerships; host "Shanghai Corporate Resilience Summit" with top 10 companies in Pudong</w:t>
            </w:r>
          </w:p>
        </w:tc>
      </w:tr>
      <w:tr>
        <w:tc>
          <w:tcPr/>
          <w:p>
            <w:pPr>
              <w:pStyle w:val="Compact"/>
              <w:jc w:val="left"/>
            </w:pPr>
            <w:r>
              <w:t xml:space="preserve">Sustainable Growth</w:t>
            </w:r>
          </w:p>
        </w:tc>
        <w:tc>
          <w:tcPr/>
          <w:p>
            <w:pPr>
              <w:pStyle w:val="Compact"/>
              <w:jc w:val="left"/>
            </w:pPr>
            <w:r>
              <w:t xml:space="preserve">Month 9-18</w:t>
            </w:r>
          </w:p>
        </w:tc>
        <w:tc>
          <w:tcPr/>
          <w:p>
            <w:pPr>
              <w:pStyle w:val="Compact"/>
              <w:jc w:val="left"/>
            </w:pPr>
            <w:r>
              <w:t xml:space="preserve">Expand to residential communities (e.g., Century Avenue luxury towers); launch data-driven "Shanghai Stress Index" report for media positioning</w:t>
            </w:r>
          </w:p>
        </w:tc>
      </w:tr>
    </w:tbl>
    <w:bookmarkEnd w:id="28"/>
    <w:bookmarkStart w:id="29" w:name="X75ee96bd9875e5158c0bb24eee8adacb03b21c4"/>
    <w:p>
      <w:pPr>
        <w:pStyle w:val="Heading2"/>
      </w:pPr>
      <w:r>
        <w:t xml:space="preserve">Evaluation Metrics: Measuring Success in China Shanghai</w:t>
      </w:r>
    </w:p>
    <w:p>
      <w:pPr>
        <w:pStyle w:val="FirstParagraph"/>
      </w:pPr>
      <w:r>
        <w:t xml:space="preserve">We measure success through culturally relevant KPIs beyond Western metrics:</w:t>
      </w:r>
    </w:p>
    <w:p>
      <w:pPr>
        <w:numPr>
          <w:ilvl w:val="0"/>
          <w:numId w:val="1006"/>
        </w:numPr>
        <w:pStyle w:val="Compact"/>
      </w:pPr>
      <w:r>
        <w:rPr>
          <w:bCs/>
          <w:b/>
        </w:rPr>
        <w:t xml:space="preserve">Community Trust Index</w:t>
      </w:r>
      <w:r>
        <w:t xml:space="preserve">: Percentage of clients referring family/friends (target: 50%+ within 6 months)</w:t>
      </w:r>
    </w:p>
    <w:p>
      <w:pPr>
        <w:numPr>
          <w:ilvl w:val="0"/>
          <w:numId w:val="1006"/>
        </w:numPr>
        <w:pStyle w:val="Compact"/>
      </w:pPr>
      <w:r>
        <w:rPr>
          <w:bCs/>
          <w:b/>
        </w:rPr>
        <w:t xml:space="preserve">Chinese-Language Content Engagement</w:t>
      </w:r>
      <w:r>
        <w:t xml:space="preserve">: WeChat message response rates and video completion rates (target: &gt;45%)</w:t>
      </w:r>
    </w:p>
    <w:p>
      <w:pPr>
        <w:numPr>
          <w:ilvl w:val="0"/>
          <w:numId w:val="1006"/>
        </w:numPr>
        <w:pStyle w:val="Compact"/>
      </w:pPr>
      <w:r>
        <w:rPr>
          <w:bCs/>
          <w:b/>
        </w:rPr>
        <w:t xml:space="preserve">Cultural Adaptation Score</w:t>
      </w:r>
      <w:r>
        <w:t xml:space="preserve">: Client surveys assessing "how well therapy understood my Shanghai life" (target: 8.5/10 average)</w:t>
      </w:r>
    </w:p>
    <w:p>
      <w:pPr>
        <w:numPr>
          <w:ilvl w:val="0"/>
          <w:numId w:val="1006"/>
        </w:numPr>
        <w:pStyle w:val="Compact"/>
      </w:pPr>
      <w:r>
        <w:rPr>
          <w:bCs/>
          <w:b/>
        </w:rPr>
        <w:t xml:space="preserve">Corporate Retention Rate</w:t>
      </w:r>
      <w:r>
        <w:t xml:space="preserve">: % of enterprise contracts renewed annually (target: 70%+)</w:t>
      </w:r>
    </w:p>
    <w:bookmarkEnd w:id="29"/>
    <w:bookmarkStart w:id="30" w:name="Xcd4e63012d49e570ba465a4b5334988f44ed317"/>
    <w:p>
      <w:pPr>
        <w:pStyle w:val="Heading2"/>
      </w:pPr>
      <w:r>
        <w:t xml:space="preserve">Conclusion: Leading the Mental Wellness Revolution in China Shanghai</w:t>
      </w:r>
    </w:p>
    <w:p>
      <w:pPr>
        <w:pStyle w:val="FirstParagraph"/>
      </w:pPr>
      <w:r>
        <w:t xml:space="preserve">This Marketing Plan positions our premium psychologist services as indispensable for navigating Shanghai's unique psychological landscape. By embedding cultural intelligence into every touchpoint—from WeChat interactions to corporate workshops—we transform mental health from a stigmatized concept to a respected pillar of success in</w:t>
      </w:r>
      <w:r>
        <w:t xml:space="preserve"> </w:t>
      </w:r>
      <w:r>
        <w:rPr>
          <w:bCs/>
          <w:b/>
        </w:rPr>
        <w:t xml:space="preserve">China Shanghai</w:t>
      </w:r>
      <w:r>
        <w:t xml:space="preserve">. The plan's focus on community-driven growth, not transactional marketing, ensures sustainable leadership as Shanghai becomes Asia's mental wellness capital. Our commitment is clear: Wherever stress meets ambition in Shanghai, the right psychologist will be there—culturally attuned and unapologetically effective.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Psychologist Services in China Shanghai</dc:title>
  <dc:creator/>
  <dc:language>en</dc:language>
  <cp:keywords/>
  <dcterms:created xsi:type="dcterms:W3CDTF">2026-07-21T03:25:26Z</dcterms:created>
  <dcterms:modified xsi:type="dcterms:W3CDTF">2026-07-21T03:25:26Z</dcterms:modified>
</cp:coreProperties>
</file>

<file path=docProps/custom.xml><?xml version="1.0" encoding="utf-8"?>
<Properties xmlns="http://schemas.openxmlformats.org/officeDocument/2006/custom-properties" xmlns:vt="http://schemas.openxmlformats.org/officeDocument/2006/docPropsVTypes"/>
</file>