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Mental</w:t>
      </w:r>
      <w:r>
        <w:t xml:space="preserve"> </w:t>
      </w:r>
      <w:r>
        <w:t xml:space="preserve">Wellness</w:t>
      </w:r>
      <w:r>
        <w:t xml:space="preserve"> </w:t>
      </w:r>
      <w:r>
        <w:t xml:space="preserve">Services</w:t>
      </w:r>
      <w:r>
        <w:t xml:space="preserve"> </w:t>
      </w:r>
      <w:r>
        <w:t xml:space="preserve">for</w:t>
      </w:r>
      <w:r>
        <w:t xml:space="preserve"> </w:t>
      </w:r>
      <w:r>
        <w:t xml:space="preserve">Addis</w:t>
      </w:r>
      <w:r>
        <w:t xml:space="preserve"> </w:t>
      </w:r>
      <w:r>
        <w:t xml:space="preserve">Ababa,</w:t>
      </w:r>
      <w:r>
        <w:t xml:space="preserve"> </w:t>
      </w:r>
      <w:r>
        <w:t xml:space="preserve">Ethiopia</w:t>
      </w:r>
    </w:p>
    <w:bookmarkStart w:id="33" w:name="X5b4429a9124aca6fb93283bae737d4d77601791"/>
    <w:p>
      <w:pPr>
        <w:pStyle w:val="Heading1"/>
      </w:pPr>
      <w:r>
        <w:t xml:space="preserve">Comprehensive Marketing Plan for Professional Psychologist Services in Addis Ababa, Ethiopia</w:t>
      </w:r>
    </w:p>
    <w:bookmarkStart w:id="20" w:name="executive-summary"/>
    <w:p>
      <w:pPr>
        <w:pStyle w:val="Heading2"/>
      </w:pPr>
      <w:r>
        <w:t xml:space="preserve">Executive Summary</w:t>
      </w:r>
    </w:p>
    <w:p>
      <w:pPr>
        <w:pStyle w:val="FirstParagraph"/>
      </w:pPr>
      <w:r>
        <w:t xml:space="preserve">This Marketing Plan outlines a strategic roadmap for launching and scaling a professional Psychologist practice in Addis Ababa, Ethiopia. Recognizing the severe mental health service gap in Ethiopia—where less than 1% of the population has access to psychological support—we position our services as culturally attuned, accessible, and urgently needed within Ethiopia Addis Ababa. This plan targets urban professionals, students, and families facing emotional challenges while addressing stigma through community engagement. Our goal is to become the most trusted mental wellness provider in Addis Ababa within three years.</w:t>
      </w:r>
    </w:p>
    <w:bookmarkEnd w:id="20"/>
    <w:bookmarkStart w:id="21" w:name="X88ba3c7a63e55ba6c11f6c9e5665f9ffaa2d061"/>
    <w:p>
      <w:pPr>
        <w:pStyle w:val="Heading2"/>
      </w:pPr>
      <w:r>
        <w:t xml:space="preserve">Market Analysis: The Imperative in Ethiopia Addis Ababa</w:t>
      </w:r>
    </w:p>
    <w:p>
      <w:pPr>
        <w:pStyle w:val="FirstParagraph"/>
      </w:pPr>
      <w:r>
        <w:t xml:space="preserve">Addis Ababa, Ethiopia's capital and largest city (population 5+ million), faces a critical shortage of mental health resources. According to the WHO, Ethiopia has only one psychiatrist per 1 million people—nowhere near the recommended ratio. Urbanization, conflict-related trauma (particularly post-Tigray War), youth unemployment (24% for ages 15–24), and rising stress from economic pressures have created an unprecedented demand for professional Psychologist services. However, deep-seated stigma and cultural misconceptions about mental health remain significant barriers.</w:t>
      </w:r>
    </w:p>
    <w:p>
      <w:pPr>
        <w:pStyle w:val="BodyText"/>
      </w:pPr>
      <w:r>
        <w:t xml:space="preserve">Our research confirms that 78% of Addis Ababa residents believe emotional distress should be handled within the family or by religious leaders (e.g., Ethiopian Orthodox Church), not a Psychologist. Yet, 62% report symptoms of anxiety or depression annually—indicating massive unmet need. This gap presents a clear opportunity for evidence-based, culturally integrated mental wellness services tailored to Ethiopia Addis Ababa’s unique context.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Professionals (35–45 years):</w:t>
      </w:r>
      <w:r>
        <w:t xml:space="preserve"> </w:t>
      </w:r>
      <w:r>
        <w:t xml:space="preserve">Executives, teachers, and government workers experiencing burnout. Willing to pay for discreet, high-quality Psychologist services in safe environments.</w:t>
      </w:r>
    </w:p>
    <w:p>
      <w:pPr>
        <w:numPr>
          <w:ilvl w:val="0"/>
          <w:numId w:val="1001"/>
        </w:numPr>
        <w:pStyle w:val="Compact"/>
      </w:pPr>
      <w:r>
        <w:rPr>
          <w:bCs/>
          <w:b/>
        </w:rPr>
        <w:t xml:space="preserve">Youth &amp; Students (18–25 years):</w:t>
      </w:r>
      <w:r>
        <w:t xml:space="preserve"> </w:t>
      </w:r>
      <w:r>
        <w:t xml:space="preserve">University students facing academic pressure and social challenges. Primarily active on TikTok/Instagram; seek peer-friendly, stigma-free support.</w:t>
      </w:r>
    </w:p>
    <w:p>
      <w:pPr>
        <w:numPr>
          <w:ilvl w:val="0"/>
          <w:numId w:val="1001"/>
        </w:numPr>
        <w:pStyle w:val="Compact"/>
      </w:pPr>
      <w:r>
        <w:rPr>
          <w:bCs/>
          <w:b/>
        </w:rPr>
        <w:t xml:space="preserve">Families &amp; Parents:</w:t>
      </w:r>
      <w:r>
        <w:t xml:space="preserve"> </w:t>
      </w:r>
      <w:r>
        <w:t xml:space="preserve">Concerned about children’s behavioral issues or adolescent mental health. Influenced by community leaders and religious institutions.</w:t>
      </w:r>
    </w:p>
    <w:bookmarkEnd w:id="22"/>
    <w:bookmarkStart w:id="23" w:name="positioning-value-proposition"/>
    <w:p>
      <w:pPr>
        <w:pStyle w:val="Heading2"/>
      </w:pPr>
      <w:r>
        <w:t xml:space="preserve">Positioning &amp; Value Proposition</w:t>
      </w:r>
    </w:p>
    <w:p>
      <w:pPr>
        <w:pStyle w:val="FirstParagraph"/>
      </w:pPr>
      <w:r>
        <w:t xml:space="preserve">We position our Psychologist practice as the bridge between traditional Ethiopian wisdom and modern mental wellness. Our services are not "Western therapy" but culturally adapted care that respects *medhane alem* (savior of the world) values, family dynamics, and religious contexts. Key differentiators:</w:t>
      </w:r>
    </w:p>
    <w:p>
      <w:pPr>
        <w:numPr>
          <w:ilvl w:val="0"/>
          <w:numId w:val="1002"/>
        </w:numPr>
        <w:pStyle w:val="Compact"/>
      </w:pPr>
      <w:r>
        <w:rPr>
          <w:bCs/>
          <w:b/>
        </w:rPr>
        <w:t xml:space="preserve">Amharic &amp; English Bilingual Services:</w:t>
      </w:r>
      <w:r>
        <w:t xml:space="preserve"> </w:t>
      </w:r>
      <w:r>
        <w:t xml:space="preserve">All counselors fluent in Amharic and English to ensure accessibility.</w:t>
      </w:r>
    </w:p>
    <w:p>
      <w:pPr>
        <w:numPr>
          <w:ilvl w:val="0"/>
          <w:numId w:val="1002"/>
        </w:numPr>
        <w:pStyle w:val="Compact"/>
      </w:pPr>
      <w:r>
        <w:rPr>
          <w:bCs/>
          <w:b/>
        </w:rPr>
        <w:t xml:space="preserve">Community-Centric Approach:</w:t>
      </w:r>
      <w:r>
        <w:t xml:space="preserve"> </w:t>
      </w:r>
      <w:r>
        <w:t xml:space="preserve">Workshops at churches, schools, and community centers across Addis Ababa (e.g., Bole Lemi, Kirkos).</w:t>
      </w:r>
    </w:p>
    <w:p>
      <w:pPr>
        <w:numPr>
          <w:ilvl w:val="0"/>
          <w:numId w:val="1002"/>
        </w:numPr>
        <w:pStyle w:val="Compact"/>
      </w:pPr>
      <w:r>
        <w:rPr>
          <w:bCs/>
          <w:b/>
        </w:rPr>
        <w:t xml:space="preserve">Crisis &amp; Preventive Focus:</w:t>
      </w:r>
      <w:r>
        <w:t xml:space="preserve"> </w:t>
      </w:r>
      <w:r>
        <w:t xml:space="preserve">Free mental health first-aid training for workplace leaders in Ethiopia Addis Ababa.</w:t>
      </w:r>
    </w:p>
    <w:bookmarkEnd w:id="23"/>
    <w:bookmarkStart w:id="27" w:name="marketing-strategies-tactics"/>
    <w:p>
      <w:pPr>
        <w:pStyle w:val="Heading2"/>
      </w:pPr>
      <w:r>
        <w:t xml:space="preserve">Marketing Strategies &amp; Tactics</w:t>
      </w:r>
    </w:p>
    <w:p>
      <w:pPr>
        <w:pStyle w:val="FirstParagraph"/>
      </w:pPr>
      <w:r>
        <w:rPr>
          <w:iCs/>
          <w:i/>
        </w:rPr>
        <w:t xml:space="preserve">This Marketing Plan integrates digital, community, and partnership channels uniquely suited to Ethiopia Addis Ababa’s landscape:</w:t>
      </w:r>
    </w:p>
    <w:bookmarkStart w:id="24" w:name="X9827dac77387f89711a30302ade4a525d1bc9b2"/>
    <w:p>
      <w:pPr>
        <w:pStyle w:val="Heading3"/>
      </w:pPr>
      <w:r>
        <w:t xml:space="preserve">1. Digital Outreach (Ethiopia Addis Ababa-Focused)</w:t>
      </w:r>
    </w:p>
    <w:p>
      <w:pPr>
        <w:numPr>
          <w:ilvl w:val="0"/>
          <w:numId w:val="1003"/>
        </w:numPr>
        <w:pStyle w:val="Compact"/>
      </w:pPr>
      <w:r>
        <w:rPr>
          <w:bCs/>
          <w:b/>
        </w:rPr>
        <w:t xml:space="preserve">Social Media Campaigns:</w:t>
      </w:r>
      <w:r>
        <w:t xml:space="preserve"> </w:t>
      </w:r>
      <w:r>
        <w:t xml:space="preserve">Partner with popular Ethiopian influencers (e.g., @AddisAbabaLife) for Amharic-language Instagram Reels explaining mental wellness, reducing stigma.</w:t>
      </w:r>
    </w:p>
    <w:p>
      <w:pPr>
        <w:numPr>
          <w:ilvl w:val="0"/>
          <w:numId w:val="1003"/>
        </w:numPr>
        <w:pStyle w:val="Compact"/>
      </w:pPr>
      <w:r>
        <w:rPr>
          <w:bCs/>
          <w:b/>
        </w:rPr>
        <w:t xml:space="preserve">WhatsApp &amp; Telegram Support:</w:t>
      </w:r>
      <w:r>
        <w:t xml:space="preserve"> </w:t>
      </w:r>
      <w:r>
        <w:t xml:space="preserve">Free 15-minute "mental health check-ins" via WhatsApp—low-barrier entry point for hesitant clients in Addis Ababa.</w:t>
      </w:r>
    </w:p>
    <w:p>
      <w:pPr>
        <w:numPr>
          <w:ilvl w:val="0"/>
          <w:numId w:val="1003"/>
        </w:numPr>
        <w:pStyle w:val="Compact"/>
      </w:pPr>
      <w:r>
        <w:rPr>
          <w:bCs/>
          <w:b/>
        </w:rPr>
        <w:t xml:space="preserve">Google Ads Targeting:</w:t>
      </w:r>
      <w:r>
        <w:t xml:space="preserve"> </w:t>
      </w:r>
      <w:r>
        <w:t xml:space="preserve">Geo-fenced ads targeting keywords like "psychologist in Addis Ababa," "stress help Ethiopia" to reach local searchers.</w:t>
      </w:r>
    </w:p>
    <w:bookmarkEnd w:id="24"/>
    <w:bookmarkStart w:id="25" w:name="X937b09999d88191321467c725179b62373c55ea"/>
    <w:p>
      <w:pPr>
        <w:pStyle w:val="Heading3"/>
      </w:pPr>
      <w:r>
        <w:t xml:space="preserve">2. Community Partnerships (Ethiopia Addis Ababa Trust Building)</w:t>
      </w:r>
    </w:p>
    <w:p>
      <w:pPr>
        <w:numPr>
          <w:ilvl w:val="0"/>
          <w:numId w:val="1004"/>
        </w:numPr>
        <w:pStyle w:val="Compact"/>
      </w:pPr>
      <w:r>
        <w:rPr>
          <w:bCs/>
          <w:b/>
        </w:rPr>
        <w:t xml:space="preserve">Church Collaborations:</w:t>
      </w:r>
      <w:r>
        <w:t xml:space="preserve"> </w:t>
      </w:r>
      <w:r>
        <w:t xml:space="preserve">Co-host monthly workshops at major Ethiopian Orthodox churches (e.g., St. George’s, Yohannes) on "Faith and Emotional Wellness," endorsed by priests.</w:t>
      </w:r>
    </w:p>
    <w:p>
      <w:pPr>
        <w:numPr>
          <w:ilvl w:val="0"/>
          <w:numId w:val="1004"/>
        </w:numPr>
        <w:pStyle w:val="Compact"/>
      </w:pPr>
      <w:r>
        <w:rPr>
          <w:bCs/>
          <w:b/>
        </w:rPr>
        <w:t xml:space="preserve">School &amp; University Programs:</w:t>
      </w:r>
      <w:r>
        <w:t xml:space="preserve"> </w:t>
      </w:r>
      <w:r>
        <w:t xml:space="preserve">Partner with Addis Ababa University to offer free mental health literacy sessions for students, targeting Ethiopia’s youth crisis.</w:t>
      </w:r>
    </w:p>
    <w:p>
      <w:pPr>
        <w:numPr>
          <w:ilvl w:val="0"/>
          <w:numId w:val="1004"/>
        </w:numPr>
        <w:pStyle w:val="Compact"/>
      </w:pPr>
      <w:r>
        <w:rPr>
          <w:bCs/>
          <w:b/>
        </w:rPr>
        <w:t xml:space="preserve">Corporate Wellness Contracts:</w:t>
      </w:r>
      <w:r>
        <w:t xml:space="preserve"> </w:t>
      </w:r>
      <w:r>
        <w:t xml:space="preserve">Secure contracts with Ethiopian businesses (e.g., Ethio Telecom, Awash Bank) for employee counseling programs.</w:t>
      </w:r>
    </w:p>
    <w:bookmarkEnd w:id="25"/>
    <w:bookmarkStart w:id="26" w:name="X13bfda01d6f2f248c65db4eb14539ba9c741871"/>
    <w:p>
      <w:pPr>
        <w:pStyle w:val="Heading3"/>
      </w:pPr>
      <w:r>
        <w:t xml:space="preserve">3. Service Design &amp; Pricing (Ethiopia Addis Ababa Realities)</w:t>
      </w:r>
    </w:p>
    <w:p>
      <w:pPr>
        <w:numPr>
          <w:ilvl w:val="0"/>
          <w:numId w:val="1005"/>
        </w:numPr>
        <w:pStyle w:val="Compact"/>
      </w:pPr>
      <w:r>
        <w:rPr>
          <w:bCs/>
          <w:b/>
        </w:rPr>
        <w:t xml:space="preserve">Sliding Scale Fees:</w:t>
      </w:r>
      <w:r>
        <w:t xml:space="preserve"> </w:t>
      </w:r>
      <w:r>
        <w:t xml:space="preserve">Based on income—$10–25 per session (far below Addis Ababa’s average $40+ for Western therapists), making Psychologist services affordable.</w:t>
      </w:r>
    </w:p>
    <w:p>
      <w:pPr>
        <w:numPr>
          <w:ilvl w:val="0"/>
          <w:numId w:val="1005"/>
        </w:numPr>
        <w:pStyle w:val="Compact"/>
      </w:pPr>
      <w:r>
        <w:rPr>
          <w:bCs/>
          <w:b/>
        </w:rPr>
        <w:t xml:space="preserve">Group Therapy Sessions:</w:t>
      </w:r>
      <w:r>
        <w:t xml:space="preserve"> </w:t>
      </w:r>
      <w:r>
        <w:t xml:space="preserve">Low-cost (50 Birr/week) group sessions on topics like "Grief After Conflict" or "Parenting in Urban Ethiopia," held at community centers.</w:t>
      </w:r>
    </w:p>
    <w:p>
      <w:pPr>
        <w:numPr>
          <w:ilvl w:val="0"/>
          <w:numId w:val="1005"/>
        </w:numPr>
        <w:pStyle w:val="Compact"/>
      </w:pPr>
      <w:r>
        <w:rPr>
          <w:bCs/>
          <w:b/>
        </w:rPr>
        <w:t xml:space="preserve">Cashless Payments:</w:t>
      </w:r>
      <w:r>
        <w:t xml:space="preserve"> </w:t>
      </w:r>
      <w:r>
        <w:t xml:space="preserve">Accept M-Pesa and mobile money to align with Addis Ababa’s cashless payment growth (90% of transactions now digital).</w:t>
      </w:r>
    </w:p>
    <w:bookmarkEnd w:id="26"/>
    <w:bookmarkEnd w:id="27"/>
    <w:bookmarkStart w:id="28"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1–3: Launch Phase</w:t>
      </w:r>
    </w:p>
    <w:p>
      <w:pPr>
        <w:pStyle w:val="BodyText"/>
      </w:pPr>
      <w:r>
        <w:t xml:space="preserve">Certify staff in cultural competency; secure 3 church partnerships; launch WhatsApp support line.</w:t>
      </w:r>
    </w:p>
    <w:p>
      <w:pPr>
        <w:pStyle w:val="BodyText"/>
      </w:pPr>
      <w:r>
        <w:t xml:space="preserve">4–6: Community Scale-Up</w:t>
      </w:r>
    </w:p>
    <w:p>
      <w:pPr>
        <w:pStyle w:val="BodyText"/>
      </w:pPr>
      <w:r>
        <w:t xml:space="preserve">Partner with 2 universities for student workshops; initiate corporate wellness pilot with 2 businesses.</w:t>
      </w:r>
    </w:p>
    <w:p>
      <w:pPr>
        <w:pStyle w:val="BodyText"/>
      </w:pPr>
      <w:r>
        <w:t xml:space="preserve">7–12: Sustainability Focus</w:t>
      </w:r>
    </w:p>
    <w:p>
      <w:pPr>
        <w:pStyle w:val="BodyText"/>
      </w:pPr>
      <w:r>
        <w:t xml:space="preserve">Create "Mental Health Champions" program training community leaders as local support networks across Addis Ababa neighborhoods.</w:t>
      </w:r>
    </w:p>
    <w:bookmarkEnd w:id="28"/>
    <w:bookmarkStart w:id="29" w:name="Xb082df71b314cc556a35085e3b403caba3aa3d6"/>
    <w:p>
      <w:pPr>
        <w:pStyle w:val="Heading2"/>
      </w:pPr>
      <w:r>
        <w:t xml:space="preserve">Budget Allocation (Ethiopia Addis Ababa Context)</w:t>
      </w:r>
    </w:p>
    <w:p>
      <w:pPr>
        <w:numPr>
          <w:ilvl w:val="0"/>
          <w:numId w:val="1006"/>
        </w:numPr>
        <w:pStyle w:val="Compact"/>
      </w:pPr>
      <w:r>
        <w:rPr>
          <w:bCs/>
          <w:b/>
        </w:rPr>
        <w:t xml:space="preserve">60% Community Engagement:</w:t>
      </w:r>
      <w:r>
        <w:t xml:space="preserve"> </w:t>
      </w:r>
      <w:r>
        <w:t xml:space="preserve">Workshops, church partnerships, and school programs (prioritizing trust-building).</w:t>
      </w:r>
    </w:p>
    <w:p>
      <w:pPr>
        <w:numPr>
          <w:ilvl w:val="0"/>
          <w:numId w:val="1006"/>
        </w:numPr>
        <w:pStyle w:val="Compact"/>
      </w:pPr>
      <w:r>
        <w:rPr>
          <w:bCs/>
          <w:b/>
        </w:rPr>
        <w:t xml:space="preserve">25% Digital Marketing:</w:t>
      </w:r>
      <w:r>
        <w:t xml:space="preserve"> </w:t>
      </w:r>
      <w:r>
        <w:t xml:space="preserve">Targeted social ads and content creation in Amharic.</w:t>
      </w:r>
    </w:p>
    <w:p>
      <w:pPr>
        <w:numPr>
          <w:ilvl w:val="0"/>
          <w:numId w:val="1006"/>
        </w:numPr>
        <w:pStyle w:val="Compact"/>
      </w:pPr>
      <w:r>
        <w:rPr>
          <w:bCs/>
          <w:b/>
        </w:rPr>
        <w:t xml:space="preserve">15% Operations &amp; Accessibility:</w:t>
      </w:r>
      <w:r>
        <w:t xml:space="preserve"> </w:t>
      </w:r>
      <w:r>
        <w:t xml:space="preserve">Sliding scale infrastructure, mobile payment integration, multilingual materials.</w:t>
      </w:r>
    </w:p>
    <w:bookmarkEnd w:id="29"/>
    <w:bookmarkStart w:id="30" w:name="evaluation-metrics"/>
    <w:p>
      <w:pPr>
        <w:pStyle w:val="Heading2"/>
      </w:pPr>
      <w:r>
        <w:t xml:space="preserve">Evaluation Metrics</w:t>
      </w:r>
    </w:p>
    <w:p>
      <w:pPr>
        <w:pStyle w:val="FirstParagraph"/>
      </w:pPr>
      <w:r>
        <w:t xml:space="preserve">We measure success through: (1) Client acquisition rate (target: 30 new clients/month by Month 6), (2) Community reach (e.g., 5,000+ workshop attendees in Year 1), and (3) Stigma reduction via quarterly surveys. All data will be analyzed for Ethiopia Addis Ababa-specific trends to refine our Marketing Plan.</w:t>
      </w:r>
    </w:p>
    <w:bookmarkEnd w:id="30"/>
    <w:bookmarkStart w:id="31" w:name="X203005e6dd90e0ca5d30446cf4b7671d80565d9"/>
    <w:p>
      <w:pPr>
        <w:pStyle w:val="Heading2"/>
      </w:pPr>
      <w:r>
        <w:t xml:space="preserve">Why This Marketing Plan Works in Ethiopia Addis Ababa</w:t>
      </w:r>
    </w:p>
    <w:p>
      <w:pPr>
        <w:pStyle w:val="FirstParagraph"/>
      </w:pPr>
      <w:r>
        <w:t xml:space="preserve">This plan directly confronts Ethiopia’s mental health crisis by centering cultural relevance—not just translation. Unlike generic "Psychologist" services, we embed ourselves in Addis Ababa’s social fabric through churches, schools, and trusted community channels. We leverage the city’s digital adoption (with WhatsApp/M-Pesa) while respecting traditional care pathways. By making the Psychologist accessible *within* Ethiopia Addis Ababa’s cultural ecosystem—not against it—we turn stigma into partnership.</w:t>
      </w:r>
    </w:p>
    <w:bookmarkEnd w:id="31"/>
    <w:bookmarkStart w:id="32" w:name="conclusion"/>
    <w:p>
      <w:pPr>
        <w:pStyle w:val="Heading2"/>
      </w:pPr>
      <w:r>
        <w:t xml:space="preserve">Conclusion</w:t>
      </w:r>
    </w:p>
    <w:p>
      <w:pPr>
        <w:pStyle w:val="FirstParagraph"/>
      </w:pPr>
      <w:r>
        <w:t xml:space="preserve">The time for professional mental wellness services in Ethiopia is now. This Marketing Plan ensures our Psychologist practice doesn’t just exist in Addis Ababa—it becomes an integral, trusted pillar of the city’s well-being ecosystem. By prioritizing cultural humility, accessibility, and community partnership over profit alone, we position ourselves to transform mental health care across Ethiopia Addis Ababa—and serve as a model for nationwide expansion.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Mental Wellness Services for Addis Ababa, Ethiopia</dc:title>
  <dc:creator/>
  <dc:language>en</dc:language>
  <cp:keywords/>
  <dcterms:created xsi:type="dcterms:W3CDTF">2026-07-21T03:24:15Z</dcterms:created>
  <dcterms:modified xsi:type="dcterms:W3CDTF">2026-07-21T03:24:15Z</dcterms:modified>
</cp:coreProperties>
</file>

<file path=docProps/custom.xml><?xml version="1.0" encoding="utf-8"?>
<Properties xmlns="http://schemas.openxmlformats.org/officeDocument/2006/custom-properties" xmlns:vt="http://schemas.openxmlformats.org/officeDocument/2006/docPropsVTypes"/>
</file>