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Ghana</w:t>
      </w:r>
      <w:r>
        <w:t xml:space="preserve"> </w:t>
      </w:r>
      <w:r>
        <w:t xml:space="preserve">Accra</w:t>
      </w:r>
    </w:p>
    <w:bookmarkStart w:id="36" w:name="Xb887b2f93f65e841fb2dc84e18d0b43501336fa"/>
    <w:p>
      <w:pPr>
        <w:pStyle w:val="Heading1"/>
      </w:pPr>
      <w:r>
        <w:t xml:space="preserve">Comprehensive Marketing Plan for Professional Psychologist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psychologist practice in Accra, Ghana. As mental health awareness rapidly increases across urban centers like Accra, this plan targets the underserved demand for culturally competent psychological services. By leveraging Ghana's evolving healthcare landscape and addressing unique societal challenges, this initiative positions our psychologist as the go-to expert for holistic mental wellness in Accra. The plan focuses on building trust, accessibility, and community integration through localized strategies tailored to Ghanaian cultural contexts.</w:t>
      </w:r>
    </w:p>
    <w:bookmarkEnd w:id="20"/>
    <w:bookmarkStart w:id="21" w:name="market-analysis-ghana-accra-context"/>
    <w:p>
      <w:pPr>
        <w:pStyle w:val="Heading2"/>
      </w:pPr>
      <w:r>
        <w:t xml:space="preserve">Market Analysis: Ghana Accra Context</w:t>
      </w:r>
    </w:p>
    <w:p>
      <w:pPr>
        <w:pStyle w:val="FirstParagraph"/>
      </w:pPr>
      <w:r>
        <w:t xml:space="preserve">Ghana's mental health sector is experiencing unprecedented growth, with Accra leading national demand for psychological services. Recent WHO reports indicate 30% of Ghanaians experience mental health challenges annually, yet less than 15% access professional support due to stigma and limited providers. In Accra specifically, urbanization has intensified stressors like financial pressure and social isolation, creating a critical gap our psychologist service will fill. Competitor analysis reveals only three licensed psychologists operating in central Accra clinics with outdated service models—primarily focusing on Western therapeutic frameworks without Ghanaian cultural integration.</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Acquire 150 active clients within the first six months</w:t>
      </w:r>
    </w:p>
    <w:p>
      <w:pPr>
        <w:numPr>
          <w:ilvl w:val="0"/>
          <w:numId w:val="1001"/>
        </w:numPr>
        <w:pStyle w:val="Compact"/>
      </w:pPr>
      <w:r>
        <w:t xml:space="preserve">Achieve 4.8/5 average client satisfaction rating on Ghanaian platforms</w:t>
      </w:r>
    </w:p>
    <w:bookmarkEnd w:id="22"/>
    <w:bookmarkStart w:id="26" w:name="target-audience-segmentation-in-accra"/>
    <w:p>
      <w:pPr>
        <w:pStyle w:val="Heading2"/>
      </w:pPr>
      <w:r>
        <w:t xml:space="preserve">Target Audience Segmentation in Accra</w:t>
      </w:r>
    </w:p>
    <w:p>
      <w:pPr>
        <w:pStyle w:val="FirstParagraph"/>
      </w:pPr>
      <w:r>
        <w:t xml:space="preserve">Our psychologist services target three distinct segments within Accra's socio-economic landscape:</w:t>
      </w:r>
    </w:p>
    <w:bookmarkStart w:id="23" w:name="urban-professionals-ages-28-45"/>
    <w:p>
      <w:pPr>
        <w:pStyle w:val="Heading3"/>
      </w:pPr>
      <w:r>
        <w:t xml:space="preserve">1. Urban Professionals (Ages 28-45)</w:t>
      </w:r>
    </w:p>
    <w:p>
      <w:pPr>
        <w:pStyle w:val="FirstParagraph"/>
      </w:pPr>
      <w:r>
        <w:t xml:space="preserve">Accra's corporate workforce (banking, IT, government) faces high stress but limited time. They seek discreet, efficient therapy aligned with Ghanaian work culture.</w:t>
      </w:r>
    </w:p>
    <w:bookmarkEnd w:id="23"/>
    <w:bookmarkStart w:id="24" w:name="youth-students"/>
    <w:p>
      <w:pPr>
        <w:pStyle w:val="Heading3"/>
      </w:pPr>
      <w:r>
        <w:t xml:space="preserve">2. Youth &amp; Students</w:t>
      </w:r>
    </w:p>
    <w:p>
      <w:pPr>
        <w:pStyle w:val="FirstParagraph"/>
      </w:pPr>
      <w:r>
        <w:t xml:space="preserve">University students and young adults navigating academic pressure and social change represent 40% of Accra's mental health seekers. This segment requires culturally resonant approaches that avoid Western-centric terminology.</w:t>
      </w:r>
    </w:p>
    <w:bookmarkEnd w:id="24"/>
    <w:bookmarkStart w:id="25" w:name="X5d0c0a7a44dfad1a7073b1e4e708e13fd823de6"/>
    <w:p>
      <w:pPr>
        <w:pStyle w:val="Heading3"/>
      </w:pPr>
      <w:r>
        <w:t xml:space="preserve">3. Community Leaders &amp; Faith-Based Organizations</w:t>
      </w:r>
    </w:p>
    <w:p>
      <w:pPr>
        <w:pStyle w:val="FirstParagraph"/>
      </w:pPr>
      <w:r>
        <w:t xml:space="preserve">Church leaders, traditional chiefs, and NGO heads in Accra are pivotal for reducing stigma. Partnerships with these influencers will drive community trust and referrals.</w:t>
      </w:r>
    </w:p>
    <w:bookmarkEnd w:id="25"/>
    <w:bookmarkEnd w:id="26"/>
    <w:bookmarkStart w:id="31" w:name="Xa128bfd9e0c3b97bda5823d2c34232d28787c9f"/>
    <w:p>
      <w:pPr>
        <w:pStyle w:val="Heading2"/>
      </w:pPr>
      <w:r>
        <w:t xml:space="preserve">Marketing Strategies Tailored for Ghana Accra</w:t>
      </w:r>
    </w:p>
    <w:bookmarkStart w:id="27" w:name="culturally-integrated-service-design"/>
    <w:p>
      <w:pPr>
        <w:pStyle w:val="Heading3"/>
      </w:pPr>
      <w:r>
        <w:t xml:space="preserve">1. Culturally-Integrated Service Design</w:t>
      </w:r>
    </w:p>
    <w:p>
      <w:pPr>
        <w:pStyle w:val="FirstParagraph"/>
      </w:pPr>
      <w:r>
        <w:t xml:space="preserve">Our psychologist will blend evidence-based CBT with Ghanaian wellness traditions (e.g., incorporating family-centered discussions, using Twi/English bilingual sessions). This addresses the critical gap where 68% of Ghanaians reject Western-only therapy per a 2023 University of Ghana study.</w:t>
      </w:r>
    </w:p>
    <w:bookmarkEnd w:id="27"/>
    <w:bookmarkStart w:id="28" w:name="strategic-partnerships-in-accra"/>
    <w:p>
      <w:pPr>
        <w:pStyle w:val="Heading3"/>
      </w:pPr>
      <w:r>
        <w:t xml:space="preserve">2. Strategic Partnerships in Accra</w:t>
      </w:r>
    </w:p>
    <w:p>
      <w:pPr>
        <w:numPr>
          <w:ilvl w:val="0"/>
          <w:numId w:val="1002"/>
        </w:numPr>
        <w:pStyle w:val="Compact"/>
      </w:pPr>
      <w:r>
        <w:rPr>
          <w:bCs/>
          <w:b/>
        </w:rPr>
        <w:t xml:space="preserve">Healthcare Collaborations:</w:t>
      </w:r>
      <w:r>
        <w:t xml:space="preserve"> </w:t>
      </w:r>
      <w:r>
        <w:t xml:space="preserve">Formal agreements with Accra hospitals (Korle Bu, Ridge) for mental health screenings and patient referrals.</w:t>
      </w:r>
    </w:p>
    <w:p>
      <w:pPr>
        <w:numPr>
          <w:ilvl w:val="0"/>
          <w:numId w:val="1002"/>
        </w:numPr>
        <w:pStyle w:val="Compact"/>
      </w:pPr>
      <w:r>
        <w:rPr>
          <w:bCs/>
          <w:b/>
        </w:rPr>
        <w:t xml:space="preserve">Civic Engagement:</w:t>
      </w:r>
      <w:r>
        <w:t xml:space="preserve"> </w:t>
      </w:r>
      <w:r>
        <w:t xml:space="preserve">Co-hosting free workshops with Accra Community Centers on "Mental Wellness in Ghanaian Contexts" addressing local stressors like urban migration and family expectations.</w:t>
      </w:r>
    </w:p>
    <w:p>
      <w:pPr>
        <w:numPr>
          <w:ilvl w:val="0"/>
          <w:numId w:val="1002"/>
        </w:numPr>
        <w:pStyle w:val="Compact"/>
      </w:pPr>
      <w:r>
        <w:rPr>
          <w:bCs/>
          <w:b/>
        </w:rPr>
        <w:t xml:space="preserve">Corporate Programs:</w:t>
      </w:r>
      <w:r>
        <w:t xml:space="preserve"> </w:t>
      </w:r>
      <w:r>
        <w:t xml:space="preserve">Customized stress-management packages for Accra-based companies (e.g., MTN, Vodafone offices) during work hours to eliminate stigma around seeking help.</w:t>
      </w:r>
    </w:p>
    <w:bookmarkEnd w:id="28"/>
    <w:bookmarkStart w:id="29" w:name="digital-marketing-with-local-nuance"/>
    <w:p>
      <w:pPr>
        <w:pStyle w:val="Heading3"/>
      </w:pPr>
      <w:r>
        <w:t xml:space="preserve">3. Digital Marketing with Local Nuance</w:t>
      </w:r>
    </w:p>
    <w:p>
      <w:pPr>
        <w:pStyle w:val="FirstParagraph"/>
      </w:pPr>
      <w:r>
        <w:t xml:space="preserve">Achieving visibility in Ghana's digital-savvy Accra market through:</w:t>
      </w:r>
    </w:p>
    <w:p>
      <w:pPr>
        <w:numPr>
          <w:ilvl w:val="0"/>
          <w:numId w:val="1003"/>
        </w:numPr>
        <w:pStyle w:val="Compact"/>
      </w:pPr>
      <w:r>
        <w:t xml:space="preserve">Google Ads targeting keywords like "psychologist in Accra," "stress counseling Ghana" with localized landing pages</w:t>
      </w:r>
    </w:p>
    <w:p>
      <w:pPr>
        <w:numPr>
          <w:ilvl w:val="0"/>
          <w:numId w:val="1003"/>
        </w:numPr>
        <w:pStyle w:val="Compact"/>
      </w:pPr>
      <w:r>
        <w:t xml:space="preserve">Facebook/Instagram campaigns featuring real Accra clients (with consent) sharing stories in Twi/English, avoiding clinical jargon</w:t>
      </w:r>
    </w:p>
    <w:p>
      <w:pPr>
        <w:numPr>
          <w:ilvl w:val="0"/>
          <w:numId w:val="1003"/>
        </w:numPr>
        <w:pStyle w:val="Compact"/>
      </w:pPr>
      <w:r>
        <w:t xml:space="preserve">SEO optimized content addressing Ghana-specific issues: "Managing Ghanaians' Family Pressure," "Navigating Accra's Urban Life Stress"</w:t>
      </w:r>
    </w:p>
    <w:bookmarkEnd w:id="29"/>
    <w:bookmarkStart w:id="30" w:name="community-trust-building"/>
    <w:p>
      <w:pPr>
        <w:pStyle w:val="Heading3"/>
      </w:pPr>
      <w:r>
        <w:t xml:space="preserve">4. Community Trust Building</w:t>
      </w:r>
    </w:p>
    <w:p>
      <w:pPr>
        <w:pStyle w:val="FirstParagraph"/>
      </w:pPr>
      <w:r>
        <w:t xml:space="preserve">Hosting monthly free mental health forums at Accra locations (e.g., University of Ghana Legon, Makola Market community hall) with sessions moderated in local languages. Partnering with influential Accra-based radio shows (e.g., Peace FM) for 15-minute weekly mental wellness segments.</w:t>
      </w:r>
    </w:p>
    <w:bookmarkEnd w:id="30"/>
    <w:bookmarkEnd w:id="31"/>
    <w:bookmarkStart w:id="32" w:name="budget-allocation-ghs-85000-total"/>
    <w:p>
      <w:pPr>
        <w:pStyle w:val="Heading2"/>
      </w:pPr>
      <w:r>
        <w:t xml:space="preserve">Budget Allocation (GHS 85,000 Total)</w:t>
      </w:r>
    </w:p>
    <w:p>
      <w:pPr>
        <w:pStyle w:val="FirstParagraph"/>
      </w:pPr>
      <w:r>
        <w:t xml:space="preserve">Category</w:t>
      </w:r>
    </w:p>
    <w:p>
      <w:pPr>
        <w:pStyle w:val="BodyText"/>
      </w:pPr>
      <w:r>
        <w:t xml:space="preserve">Allocation (GHS)</w:t>
      </w:r>
    </w:p>
    <w:p>
      <w:pPr>
        <w:pStyle w:val="BodyText"/>
      </w:pPr>
      <w:r>
        <w:t xml:space="preserve">Rationale</w:t>
      </w:r>
    </w:p>
    <w:p>
      <w:pPr>
        <w:pStyle w:val="BodyText"/>
      </w:pPr>
      <w:r>
        <w:t xml:space="preserve">Digital Marketing &amp; SEO</w:t>
      </w:r>
    </w:p>
    <w:p>
      <w:pPr>
        <w:pStyle w:val="BodyText"/>
      </w:pPr>
      <w:r>
        <w:t xml:space="preserve">25,000</w:t>
      </w:r>
    </w:p>
    <w:p>
      <w:pPr>
        <w:pStyle w:val="BodyText"/>
      </w:pPr>
      <w:r>
        <w:t xml:space="preserve">Tailored social media campaigns for Accra's tech-savvy youth and professionals</w:t>
      </w:r>
    </w:p>
    <w:p>
      <w:pPr>
        <w:pStyle w:val="BodyText"/>
      </w:pPr>
      <w:r>
        <w:t xml:space="preserve">Community Partnerships (Workshops, Events)</w:t>
      </w:r>
    </w:p>
    <w:p>
      <w:pPr>
        <w:pStyle w:val="BodyText"/>
      </w:pPr>
      <w:r>
        <w:t xml:space="preserve">28,500</w:t>
      </w:r>
    </w:p>
    <w:p>
      <w:pPr>
        <w:pStyle w:val="BodyText"/>
      </w:pPr>
      <w:r>
        <w:t xml:space="preserve">Covering venue costs, materials in Twi/English at Accra locations</w:t>
      </w:r>
    </w:p>
    <w:p>
      <w:pPr>
        <w:pStyle w:val="BodyText"/>
      </w:pPr>
      <w:r>
        <w:t xml:space="preserve">Content Creation (Videos, Blogs)</w:t>
      </w:r>
    </w:p>
    <w:p>
      <w:pPr>
        <w:pStyle w:val="BodyText"/>
      </w:pPr>
      <w:r>
        <w:t xml:space="preserve">15,000</w:t>
      </w:r>
    </w:p>
    <w:p>
      <w:pPr>
        <w:pStyle w:val="BodyText"/>
      </w:pPr>
      <w:r>
        <w:t xml:space="preserve">Creating Ghana-focused educational content for Accra audiences</w:t>
      </w:r>
    </w:p>
    <w:p>
      <w:pPr>
        <w:pStyle w:val="BodyText"/>
      </w:pPr>
      <w:r>
        <w:t xml:space="preserve">Partnership Incentives (Corporate/Religious)</w:t>
      </w:r>
    </w:p>
    <w:p>
      <w:pPr>
        <w:pStyle w:val="BodyText"/>
      </w:pPr>
      <w:r>
        <w:t xml:space="preserve">12,500</w:t>
      </w:r>
    </w:p>
    <w:p>
      <w:pPr>
        <w:pStyle w:val="BodyText"/>
      </w:pPr>
      <w:r>
        <w:t xml:space="preserve">Incentivizing referrals from key Accra stakeholders</w:t>
      </w:r>
    </w:p>
    <w:p>
      <w:pPr>
        <w:pStyle w:val="BodyText"/>
      </w:pPr>
      <w:r>
        <w:br/>
      </w:r>
    </w:p>
    <w:p>
      <w:pPr>
        <w:pStyle w:val="BodyText"/>
      </w:pPr>
      <w:r>
        <w:t xml:space="preserve">Total</w:t>
      </w:r>
    </w:p>
    <w:p>
      <w:pPr>
        <w:pStyle w:val="BodyText"/>
      </w:pPr>
      <w:r>
        <w:t xml:space="preserve">85,000</w:t>
      </w:r>
    </w:p>
    <w:bookmarkEnd w:id="32"/>
    <w:bookmarkStart w:id="33" w:name="implementation-timeline-months-1-12"/>
    <w:p>
      <w:pPr>
        <w:pStyle w:val="Heading2"/>
      </w:pPr>
      <w:r>
        <w:t xml:space="preserve">Implementation Timeline (Months 1-12)</w:t>
      </w:r>
    </w:p>
    <w:p>
      <w:pPr>
        <w:numPr>
          <w:ilvl w:val="0"/>
          <w:numId w:val="1004"/>
        </w:numPr>
        <w:pStyle w:val="Compact"/>
      </w:pPr>
      <w:r>
        <w:rPr>
          <w:bCs/>
          <w:b/>
        </w:rPr>
        <w:t xml:space="preserve">Month 1-3:</w:t>
      </w:r>
      <w:r>
        <w:t xml:space="preserve"> </w:t>
      </w:r>
      <w:r>
        <w:t xml:space="preserve">Finalize Accra clinic setup in a central location (e.g., Cantonments), launch digital platforms, initiate hospital partnerships</w:t>
      </w:r>
    </w:p>
    <w:p>
      <w:pPr>
        <w:numPr>
          <w:ilvl w:val="0"/>
          <w:numId w:val="1004"/>
        </w:numPr>
        <w:pStyle w:val="Compact"/>
      </w:pPr>
      <w:r>
        <w:rPr>
          <w:bCs/>
          <w:b/>
        </w:rPr>
        <w:t xml:space="preserve">Month 4-6:</w:t>
      </w:r>
      <w:r>
        <w:t xml:space="preserve"> </w:t>
      </w:r>
      <w:r>
        <w:t xml:space="preserve">Roll out community workshops in Accra's major districts (Osu, Adenta, Korle-Bu), begin corporate pilot programs</w:t>
      </w:r>
    </w:p>
    <w:p>
      <w:pPr>
        <w:numPr>
          <w:ilvl w:val="0"/>
          <w:numId w:val="1004"/>
        </w:numPr>
        <w:pStyle w:val="Compact"/>
      </w:pPr>
      <w:r>
        <w:rPr>
          <w:bCs/>
          <w:b/>
        </w:rPr>
        <w:t xml:space="preserve">Month 7-9:</w:t>
      </w:r>
      <w:r>
        <w:t xml:space="preserve"> </w:t>
      </w:r>
      <w:r>
        <w:t xml:space="preserve">Scale successful initiatives; launch radio partnerships; implement client feedback system</w:t>
      </w:r>
    </w:p>
    <w:p>
      <w:pPr>
        <w:numPr>
          <w:ilvl w:val="0"/>
          <w:numId w:val="1004"/>
        </w:numPr>
        <w:pStyle w:val="Compact"/>
      </w:pPr>
      <w:r>
        <w:rPr>
          <w:bCs/>
          <w:b/>
        </w:rPr>
        <w:t xml:space="preserve">Month 10-12:</w:t>
      </w:r>
      <w:r>
        <w:t xml:space="preserve"> </w:t>
      </w:r>
      <w:r>
        <w:t xml:space="preserve">Analyze metrics, refine services based on Accra client data, develop Year 2 strategy</w:t>
      </w:r>
    </w:p>
    <w:bookmarkEnd w:id="33"/>
    <w:bookmarkStart w:id="34" w:name="Xe6fdf32948ab44e9b19b4b9b55ba6ef45609b91"/>
    <w:p>
      <w:pPr>
        <w:pStyle w:val="Heading2"/>
      </w:pPr>
      <w:r>
        <w:t xml:space="preserve">Metrics for Success in Ghana Accra Context</w:t>
      </w:r>
    </w:p>
    <w:p>
      <w:pPr>
        <w:pStyle w:val="FirstParagraph"/>
      </w:pPr>
      <w:r>
        <w:t xml:space="preserve">We measure success through both quantitative and culturally relevant qualitative KPIs:</w:t>
      </w:r>
    </w:p>
    <w:p>
      <w:pPr>
        <w:numPr>
          <w:ilvl w:val="0"/>
          <w:numId w:val="1005"/>
        </w:numPr>
        <w:pStyle w:val="Compact"/>
      </w:pPr>
      <w:r>
        <w:rPr>
          <w:bCs/>
          <w:b/>
        </w:rPr>
        <w:t xml:space="preserve">Client Acquisition Cost (CAC):</w:t>
      </w:r>
      <w:r>
        <w:t xml:space="preserve"> </w:t>
      </w:r>
      <w:r>
        <w:t xml:space="preserve">Target GHS 450/client (below Accra market average of GHS 620)</w:t>
      </w:r>
    </w:p>
    <w:p>
      <w:pPr>
        <w:numPr>
          <w:ilvl w:val="0"/>
          <w:numId w:val="1005"/>
        </w:numPr>
        <w:pStyle w:val="Compact"/>
      </w:pPr>
      <w:r>
        <w:rPr>
          <w:bCs/>
          <w:b/>
        </w:rPr>
        <w:t xml:space="preserve">Referral Rate from Community Partners:</w:t>
      </w:r>
      <w:r>
        <w:t xml:space="preserve"> </w:t>
      </w:r>
      <w:r>
        <w:t xml:space="preserve">Track via Ghanaian referral codes at Accra institutions</w:t>
      </w:r>
    </w:p>
    <w:p>
      <w:pPr>
        <w:numPr>
          <w:ilvl w:val="0"/>
          <w:numId w:val="1005"/>
        </w:numPr>
        <w:pStyle w:val="Compact"/>
      </w:pPr>
      <w:r>
        <w:rPr>
          <w:bCs/>
          <w:b/>
        </w:rPr>
        <w:t xml:space="preserve">Cultural Relevance Score:</w:t>
      </w:r>
      <w:r>
        <w:t xml:space="preserve"> </w:t>
      </w:r>
      <w:r>
        <w:t xml:space="preserve">Measured through post-session surveys asking "Did this session understand Ghanaian cultural context?" (Target: 85% positive)</w:t>
      </w:r>
    </w:p>
    <w:p>
      <w:pPr>
        <w:numPr>
          <w:ilvl w:val="0"/>
          <w:numId w:val="1005"/>
        </w:numPr>
        <w:pStyle w:val="Compact"/>
      </w:pPr>
      <w:r>
        <w:rPr>
          <w:bCs/>
          <w:b/>
        </w:rPr>
        <w:t xml:space="preserve">Social Media Engagement:</w:t>
      </w:r>
      <w:r>
        <w:t xml:space="preserve"> </w:t>
      </w:r>
      <w:r>
        <w:t xml:space="preserve">Focused on Accra-specific engagement rates (target: 25% higher than national averages)</w:t>
      </w:r>
    </w:p>
    <w:bookmarkEnd w:id="34"/>
    <w:bookmarkStart w:id="35" w:name="conclusion"/>
    <w:p>
      <w:pPr>
        <w:pStyle w:val="Heading2"/>
      </w:pPr>
      <w:r>
        <w:t xml:space="preserve">Conclusion</w:t>
      </w:r>
    </w:p>
    <w:p>
      <w:pPr>
        <w:pStyle w:val="FirstParagraph"/>
      </w:pPr>
      <w:r>
        <w:t xml:space="preserve">This Marketing Plan positions our psychologist as a transformative force within Ghana's mental health landscape. By embedding cultural intelligence into every service and community interaction in Accra, we transcend traditional therapy models to build genuine trust. In a city where mental health is often stigmatized, our approach—rooted in Ghanaian realities and delivered by an Accra-based psychologist—creates sustainable growth while addressing a critical public health need. This plan ensures that when Ghanaians in Accra seek psychological support, they find not just a service, but a culturally affirming partner committed to their holistic wellbeing. The success of this marketing initiative will redefine mental healthcare standards for psychologists across Ghana.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Ghana Accra</dc:title>
  <dc:creator/>
  <dc:language>en</dc:language>
  <cp:keywords/>
  <dcterms:created xsi:type="dcterms:W3CDTF">2025-12-13T09:51:04Z</dcterms:created>
  <dcterms:modified xsi:type="dcterms:W3CDTF">2025-12-13T09:51:04Z</dcterms:modified>
</cp:coreProperties>
</file>

<file path=docProps/custom.xml><?xml version="1.0" encoding="utf-8"?>
<Properties xmlns="http://schemas.openxmlformats.org/officeDocument/2006/custom-properties" xmlns:vt="http://schemas.openxmlformats.org/officeDocument/2006/docPropsVTypes"/>
</file>