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Psychologist</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bb5f87d884f3636c1de32413f22c932c80df240"/>
    <w:p>
      <w:pPr>
        <w:pStyle w:val="Heading1"/>
      </w:pPr>
      <w:r>
        <w:t xml:space="preserve">Comprehensive Marketing Plan for Psychologist Services in India Mumbai</w:t>
      </w:r>
    </w:p>
    <w:bookmarkStart w:id="20" w:name="executive-summary"/>
    <w:p>
      <w:pPr>
        <w:pStyle w:val="Heading2"/>
      </w:pPr>
      <w:r>
        <w:t xml:space="preserve">Executive Summary</w:t>
      </w:r>
    </w:p>
    <w:p>
      <w:pPr>
        <w:pStyle w:val="FirstParagraph"/>
      </w:pPr>
      <w:r>
        <w:t xml:space="preserve">This Marketing Plan outlines a targeted strategy to establish and grow a premium psychologist practice in Mumbai, India. Recognizing the escalating mental health crisis across urban India, this plan addresses critical gaps in accessible psychological care within Maharashtra's financial capital. By leveraging digital innovation and culturally resonant messaging, we project capturing 15% market share among private psychology services in Mumbai within three years while positioning our</w:t>
      </w:r>
      <w:r>
        <w:t xml:space="preserve"> </w:t>
      </w:r>
      <w:r>
        <w:rPr>
          <w:bCs/>
          <w:b/>
        </w:rPr>
        <w:t xml:space="preserve">Psychologist</w:t>
      </w:r>
      <w:r>
        <w:t xml:space="preserve"> </w:t>
      </w:r>
      <w:r>
        <w:t xml:space="preserve">practice as a trusted leader in</w:t>
      </w:r>
      <w:r>
        <w:t xml:space="preserve"> </w:t>
      </w:r>
      <w:r>
        <w:rPr>
          <w:bCs/>
          <w:b/>
        </w:rPr>
        <w:t xml:space="preserve">India Mumbai</w:t>
      </w:r>
      <w:r>
        <w:t xml:space="preserve">'s mental wellness ecosystem. The plan integrates hyperlocal insights with national mental health trends to create sustainable growth.</w:t>
      </w:r>
    </w:p>
    <w:bookmarkEnd w:id="20"/>
    <w:bookmarkStart w:id="21" w:name="X132937a21a64d69e66578ef71994ab937c379eb"/>
    <w:p>
      <w:pPr>
        <w:pStyle w:val="Heading2"/>
      </w:pPr>
      <w:r>
        <w:t xml:space="preserve">Market Analysis: Mental Health Landscape in India Mumbai</w:t>
      </w:r>
    </w:p>
    <w:p>
      <w:pPr>
        <w:pStyle w:val="FirstParagraph"/>
      </w:pPr>
      <w:r>
        <w:t xml:space="preserve">Mumbai's unique urban challenges—extreme work pressure, dense population, and cultural stigma around mental health—create an urgent market need. According to NIMHANS (2023), 1 in 4 Indians experience mental health issues, with Mumbai reporting 37% higher anxiety disorders than national averages. However, only 8% of Mumbai residents access professional psychological care due to affordability (₹1500-5000/session), cultural barriers, and limited awareness. Competitors like Pristyn Care and Manzil Health dominate corporate contracts but neglect individualized community care. This presents a critical opportunity for a</w:t>
      </w:r>
      <w:r>
        <w:t xml:space="preserve"> </w:t>
      </w:r>
      <w:r>
        <w:rPr>
          <w:bCs/>
          <w:b/>
        </w:rPr>
        <w:t xml:space="preserve">Psychologist</w:t>
      </w:r>
      <w:r>
        <w:t xml:space="preserve"> </w:t>
      </w:r>
      <w:r>
        <w:t xml:space="preserve">practice that blends Western therapeutic models with Indian cultural sensitivity—addressing Mumbai's specific needs through localized content in Marathi, Hindi, and English.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professionals (25-45 years), corporate employees at Jio, Tata, or startups in Bandra-Worli Sea Link corridor. They face burnout but seek discreet, high-quality care with flexible online options.</w:t>
      </w:r>
    </w:p>
    <w:p>
      <w:pPr>
        <w:numPr>
          <w:ilvl w:val="0"/>
          <w:numId w:val="1001"/>
        </w:numPr>
        <w:pStyle w:val="Compact"/>
      </w:pPr>
      <w:r>
        <w:rPr>
          <w:bCs/>
          <w:b/>
        </w:rPr>
        <w:t xml:space="preserve">Secondary Segment:</w:t>
      </w:r>
      <w:r>
        <w:t xml:space="preserve"> </w:t>
      </w:r>
      <w:r>
        <w:t xml:space="preserve">College students (18-24 years) at Mumbai University and Symbiosis campuses dealing with exam stress and social anxiety, prioritizing affordability (₹750/session).</w:t>
      </w:r>
    </w:p>
    <w:p>
      <w:pPr>
        <w:numPr>
          <w:ilvl w:val="0"/>
          <w:numId w:val="1001"/>
        </w:numPr>
        <w:pStyle w:val="Compact"/>
      </w:pPr>
      <w:r>
        <w:rPr>
          <w:bCs/>
          <w:b/>
        </w:rPr>
        <w:t xml:space="preserve">Tertiary Segment:</w:t>
      </w:r>
      <w:r>
        <w:t xml:space="preserve"> </w:t>
      </w:r>
      <w:r>
        <w:t xml:space="preserve">Middle-aged women (35-55 years) in suburban areas like Thane, facing family-related stressors; responsive to community workshops.</w:t>
      </w:r>
    </w:p>
    <w:p>
      <w:pPr>
        <w:pStyle w:val="FirstParagraph"/>
      </w:pPr>
      <w:r>
        <w:t xml:space="preserve">Key insight: 78% of Mumbai residents avoid therapy due to stigma (NIMHANS), requiring our</w:t>
      </w:r>
      <w:r>
        <w:t xml:space="preserve"> </w:t>
      </w:r>
      <w:r>
        <w:rPr>
          <w:bCs/>
          <w:b/>
        </w:rPr>
        <w:t xml:space="preserve">Psychologist</w:t>
      </w:r>
      <w:r>
        <w:t xml:space="preserve"> </w:t>
      </w:r>
      <w:r>
        <w:t xml:space="preserve">to position services as "wellness maintenance" not "mental illness treatment."</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active clients in Mumbai within 18 months</w:t>
      </w:r>
    </w:p>
    <w:p>
      <w:pPr>
        <w:numPr>
          <w:ilvl w:val="0"/>
          <w:numId w:val="1002"/>
        </w:numPr>
        <w:pStyle w:val="Compact"/>
      </w:pPr>
      <w:r>
        <w:t xml:space="preserve">Attain 4.7/5 average Google rating from Indian users</w:t>
      </w:r>
    </w:p>
    <w:p>
      <w:pPr>
        <w:numPr>
          <w:ilvl w:val="0"/>
          <w:numId w:val="1002"/>
        </w:numPr>
        <w:pStyle w:val="Compact"/>
      </w:pPr>
      <w:r>
        <w:t xml:space="preserve">Secure partnerships with 15 corporate clients (e.g., Cipla, Infosys Mumbai)</w:t>
      </w:r>
    </w:p>
    <w:p>
      <w:pPr>
        <w:numPr>
          <w:ilvl w:val="0"/>
          <w:numId w:val="1002"/>
        </w:numPr>
        <w:pStyle w:val="Compact"/>
      </w:pPr>
      <w:r>
        <w:t xml:space="preserve">Leverage social media to generate 30% of new leads through Marathi/English content</w:t>
      </w:r>
    </w:p>
    <w:bookmarkEnd w:id="23"/>
    <w:bookmarkStart w:id="27" w:name="X1e775b65842a47f227fd18e9030ba8eb05dcf8a"/>
    <w:p>
      <w:pPr>
        <w:pStyle w:val="Heading2"/>
      </w:pPr>
      <w:r>
        <w:t xml:space="preserve">Marketing Strategies &amp; Tactics for India Mumbai</w:t>
      </w:r>
    </w:p>
    <w:bookmarkStart w:id="24" w:name="culturally-adaptive-service-design"/>
    <w:p>
      <w:pPr>
        <w:pStyle w:val="Heading3"/>
      </w:pPr>
      <w:r>
        <w:t xml:space="preserve">1. Culturally Adaptive Service Design</w:t>
      </w:r>
    </w:p>
    <w:p>
      <w:pPr>
        <w:pStyle w:val="FirstParagraph"/>
      </w:pPr>
      <w:r>
        <w:t xml:space="preserve">Our Mumbai-specific approach includes:</w:t>
      </w:r>
    </w:p>
    <w:p>
      <w:pPr>
        <w:numPr>
          <w:ilvl w:val="0"/>
          <w:numId w:val="1003"/>
        </w:numPr>
        <w:pStyle w:val="Compact"/>
      </w:pPr>
      <w:r>
        <w:rPr>
          <w:bCs/>
          <w:b/>
        </w:rPr>
        <w:t xml:space="preserve">Bilingual Therapists:</w:t>
      </w:r>
      <w:r>
        <w:t xml:space="preserve"> </w:t>
      </w:r>
      <w:r>
        <w:t xml:space="preserve">All psychologists certified in English-Hindi-Marathi tri-lingual sessions to overcome communication barriers.</w:t>
      </w:r>
    </w:p>
    <w:p>
      <w:pPr>
        <w:numPr>
          <w:ilvl w:val="0"/>
          <w:numId w:val="1003"/>
        </w:numPr>
        <w:pStyle w:val="Compact"/>
      </w:pPr>
      <w:r>
        <w:rPr>
          <w:bCs/>
          <w:b/>
        </w:rPr>
        <w:t xml:space="preserve">Cultural Integration:</w:t>
      </w:r>
      <w:r>
        <w:t xml:space="preserve"> </w:t>
      </w:r>
      <w:r>
        <w:t xml:space="preserve">Workshops on "Managing Family Pressure in Indian Contexts" (e.g., marriage expectations, elder care stress) at community centers like Jaihind Society.</w:t>
      </w:r>
    </w:p>
    <w:p>
      <w:pPr>
        <w:numPr>
          <w:ilvl w:val="0"/>
          <w:numId w:val="1003"/>
        </w:numPr>
        <w:pStyle w:val="Compact"/>
      </w:pPr>
      <w:r>
        <w:rPr>
          <w:bCs/>
          <w:b/>
        </w:rPr>
        <w:t xml:space="preserve">Affordability Tiering:</w:t>
      </w:r>
      <w:r>
        <w:t xml:space="preserve"> </w:t>
      </w:r>
      <w:r>
        <w:t xml:space="preserve">₹750/week for students via Mumbai University partnerships; ₹2500/session for corporate clients through employee wellness programs.</w:t>
      </w:r>
    </w:p>
    <w:bookmarkEnd w:id="24"/>
    <w:bookmarkStart w:id="25" w:name="hyperlocal-digital-marketing"/>
    <w:p>
      <w:pPr>
        <w:pStyle w:val="Heading3"/>
      </w:pPr>
      <w:r>
        <w:t xml:space="preserve">2. Hyperlocal Digital Marketing</w:t>
      </w:r>
    </w:p>
    <w:p>
      <w:pPr>
        <w:pStyle w:val="FirstParagraph"/>
      </w:pPr>
      <w:r>
        <w:t xml:space="preserve">Focus on Mumbai's digital behavior patterns:</w:t>
      </w:r>
    </w:p>
    <w:p>
      <w:pPr>
        <w:numPr>
          <w:ilvl w:val="0"/>
          <w:numId w:val="1004"/>
        </w:numPr>
        <w:pStyle w:val="Compact"/>
      </w:pPr>
      <w:r>
        <w:rPr>
          <w:bCs/>
          <w:b/>
        </w:rPr>
        <w:t xml:space="preserve">Google My Business Optimization:</w:t>
      </w:r>
      <w:r>
        <w:t xml:space="preserve"> </w:t>
      </w:r>
      <w:r>
        <w:t xml:space="preserve">Ensure "Psychologist near me" appears prominently in Mumbai searches with local landmarks (e.g., "Psychologist in Juhu," "Counseling near Nariman Point").</w:t>
      </w:r>
    </w:p>
    <w:p>
      <w:pPr>
        <w:numPr>
          <w:ilvl w:val="0"/>
          <w:numId w:val="1004"/>
        </w:numPr>
        <w:pStyle w:val="Compact"/>
      </w:pPr>
      <w:r>
        <w:rPr>
          <w:bCs/>
          <w:b/>
        </w:rPr>
        <w:t xml:space="preserve">Mumbai-Specific Social Campaigns:</w:t>
      </w:r>
      <w:r>
        <w:t xml:space="preserve"> </w:t>
      </w:r>
      <w:r>
        <w:t xml:space="preserve">Instagram Reels featuring relatable Mumbai scenarios (e.g., "When your Marathi aunty asks about your marital status" with therapy tips).</w:t>
      </w:r>
    </w:p>
    <w:p>
      <w:pPr>
        <w:numPr>
          <w:ilvl w:val="0"/>
          <w:numId w:val="1004"/>
        </w:numPr>
        <w:pStyle w:val="Compact"/>
      </w:pPr>
      <w:r>
        <w:rPr>
          <w:bCs/>
          <w:b/>
        </w:rPr>
        <w:t xml:space="preserve">Partnerships with Local Influencers:</w:t>
      </w:r>
      <w:r>
        <w:t xml:space="preserve"> </w:t>
      </w:r>
      <w:r>
        <w:t xml:space="preserve">Collaborate with Mumbai-based wellness influencers like @MumbaiMindfulness for culturally authentic content.</w:t>
      </w:r>
    </w:p>
    <w:bookmarkEnd w:id="25"/>
    <w:bookmarkStart w:id="26" w:name="community-trust-building"/>
    <w:p>
      <w:pPr>
        <w:pStyle w:val="Heading3"/>
      </w:pPr>
      <w:r>
        <w:t xml:space="preserve">3. Community Trust Building</w:t>
      </w:r>
    </w:p>
    <w:p>
      <w:pPr>
        <w:pStyle w:val="FirstParagraph"/>
      </w:pPr>
      <w:r>
        <w:t xml:space="preserve">To overcome stigma, we deploy:</w:t>
      </w:r>
    </w:p>
    <w:p>
      <w:pPr>
        <w:numPr>
          <w:ilvl w:val="0"/>
          <w:numId w:val="1005"/>
        </w:numPr>
        <w:pStyle w:val="Compact"/>
      </w:pPr>
      <w:r>
        <w:rPr>
          <w:bCs/>
          <w:b/>
        </w:rPr>
        <w:t xml:space="preserve">Mumbai Mental Health Roadshow:</w:t>
      </w:r>
      <w:r>
        <w:t xml:space="preserve"> </w:t>
      </w:r>
      <w:r>
        <w:t xml:space="preserve">Free monthly workshops at parks (Juhu Beach, Powai Lake) and colleges with "Mental Health First Aid" certifications.</w:t>
      </w:r>
    </w:p>
    <w:p>
      <w:pPr>
        <w:numPr>
          <w:ilvl w:val="0"/>
          <w:numId w:val="1005"/>
        </w:numPr>
        <w:pStyle w:val="Compact"/>
      </w:pPr>
      <w:r>
        <w:rPr>
          <w:bCs/>
          <w:b/>
        </w:rPr>
        <w:t xml:space="preserve">Corporate Wellness Integration:</w:t>
      </w:r>
      <w:r>
        <w:t xml:space="preserve"> </w:t>
      </w:r>
      <w:r>
        <w:t xml:space="preserve">Tailored sessions for Mumbai offices during lunch hours to align with work culture.</w:t>
      </w:r>
    </w:p>
    <w:p>
      <w:pPr>
        <w:numPr>
          <w:ilvl w:val="0"/>
          <w:numId w:val="1005"/>
        </w:numPr>
        <w:pStyle w:val="Compact"/>
      </w:pPr>
      <w:r>
        <w:rPr>
          <w:bCs/>
          <w:b/>
        </w:rPr>
        <w:t xml:space="preserve">Crisis Response Network:</w:t>
      </w:r>
      <w:r>
        <w:t xml:space="preserve"> </w:t>
      </w:r>
      <w:r>
        <w:t xml:space="preserve">Partnership with Mumbai's municipal mental health helpline (1097) for referrals, enhancing community credibility.</w:t>
      </w:r>
    </w:p>
    <w:bookmarkEnd w:id="26"/>
    <w:bookmarkEnd w:id="27"/>
    <w:bookmarkStart w:id="28" w:name="budget-allocation-year-1"/>
    <w:p>
      <w:pPr>
        <w:pStyle w:val="Heading2"/>
      </w:pPr>
      <w:r>
        <w:t xml:space="preserve">Budget Allocation (Year 1)</w:t>
      </w:r>
    </w:p>
    <w:p>
      <w:pPr>
        <w:pStyle w:val="FirstParagraph"/>
      </w:pPr>
      <w:r>
        <w:t xml:space="preserve">Channel</w:t>
      </w:r>
    </w:p>
    <w:bookmarkEnd w:id="28"/>
    <w:p>
      <w:pPr>
        <w:pStyle w:val="BodyText"/>
      </w:pPr>
      <w:r>
        <w:t xml:space="preserve">Allocation</w:t>
      </w:r>
    </w:p>
    <w:p>
      <w:pPr>
        <w:pStyle w:val="BodyText"/>
      </w:pPr>
      <w:r>
        <w:t xml:space="preserve">Target Outcome</w:t>
      </w:r>
    </w:p>
    <w:p>
      <w:pPr>
        <w:pStyle w:val="BodyText"/>
      </w:pPr>
      <w:r>
        <w:t xml:space="preserve">Digital Advertising (Google/FB)</w:t>
      </w:r>
    </w:p>
    <w:p>
      <w:pPr>
        <w:pStyle w:val="BodyText"/>
      </w:pPr>
      <w:r>
        <w:t xml:space="preserve">35%</w:t>
      </w:r>
    </w:p>
    <w:p>
      <w:pPr>
        <w:pStyle w:val="BodyText"/>
      </w:pPr>
      <w:r>
        <w:t xml:space="preserve">Mumbai-specific lead generation (40% of total clients)</w:t>
      </w:r>
    </w:p>
    <w:p>
      <w:pPr>
        <w:pStyle w:val="BodyText"/>
      </w:pPr>
      <w:r>
        <w:t xml:space="preserve">Community Events</w:t>
      </w:r>
    </w:p>
    <w:p>
      <w:pPr>
        <w:pStyle w:val="BodyText"/>
      </w:pPr>
      <w:r>
        <w:t xml:space="preserve">25%</w:t>
      </w:r>
    </w:p>
    <w:p>
      <w:pPr>
        <w:pStyle w:val="BodyText"/>
      </w:pPr>
      <w:r>
        <w:t xml:space="preserve">Covering 12 workshops in Mumbai zones</w:t>
      </w:r>
    </w:p>
    <w:p>
      <w:pPr>
        <w:pStyle w:val="BodyText"/>
      </w:pPr>
      <w:r>
        <w:t xml:space="preserve">Influencer Collaborations</w:t>
      </w:r>
    </w:p>
    <w:p>
      <w:pPr>
        <w:pStyle w:val="BodyText"/>
      </w:pPr>
      <w:r>
        <w:t xml:space="preserve">20%</w:t>
      </w:r>
    </w:p>
    <w:p>
      <w:pPr>
        <w:pStyle w:val="BodyText"/>
      </w:pPr>
      <w:r>
        <w:t xml:space="preserve">Mumbai-based micro-influencers (5-10k followers)</w:t>
      </w:r>
    </w:p>
    <w:p>
      <w:pPr>
        <w:pStyle w:val="BodyText"/>
      </w:pPr>
      <w:r>
        <w:t xml:space="preserve">Corporate Partnerships</w:t>
      </w:r>
    </w:p>
    <w:p>
      <w:pPr>
        <w:pStyle w:val="BodyText"/>
      </w:pPr>
      <w:r>
        <w:t xml:space="preserve">15%</w:t>
      </w:r>
    </w:p>
    <w:p>
      <w:pPr>
        <w:pStyle w:val="BodyText"/>
      </w:pPr>
      <w:r>
        <w:t xml:space="preserve">Signed agreements with 8+ Mumbai corporations</w:t>
      </w:r>
    </w:p>
    <w:p>
      <w:pPr>
        <w:pStyle w:val="BodyText"/>
      </w:pPr>
      <w:r>
        <w:t xml:space="preserve">Content Creation (Marathi/English)</w:t>
      </w:r>
    </w:p>
    <w:p>
      <w:pPr>
        <w:pStyle w:val="BodyText"/>
      </w:pPr>
      <w:r>
        <w:t xml:space="preserve">5%</w:t>
      </w:r>
    </w:p>
    <w:p>
      <w:pPr>
        <w:pStyle w:val="BodyText"/>
      </w:pPr>
      <w:r>
        <w:t xml:space="preserve">Tailored blog/videos for Mumbai audience</w:t>
      </w:r>
    </w:p>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Mumbai office space in Bandra (near corporate hubs), hire Marathi-speaking psychologists, launch Google My Business.</w:t>
      </w:r>
    </w:p>
    <w:p>
      <w:pPr>
        <w:pStyle w:val="BodyText"/>
      </w:pPr>
      <w:r>
        <w:rPr>
          <w:bCs/>
          <w:b/>
        </w:rPr>
        <w:t xml:space="preserve">Months 4-6:</w:t>
      </w:r>
      <w:r>
        <w:t xml:space="preserve"> </w:t>
      </w:r>
      <w:r>
        <w:t xml:space="preserve">Begin "Mumbai Mental Health Roadshow" at 3 locations; partner with 2 colleges for student pricing; run Instagram campaign targeting Mumbai keywords.</w:t>
      </w:r>
    </w:p>
    <w:p>
      <w:pPr>
        <w:pStyle w:val="BodyText"/>
      </w:pPr>
      <w:r>
        <w:rPr>
          <w:bCs/>
          <w:b/>
        </w:rPr>
        <w:t xml:space="preserve">Months 7-9:</w:t>
      </w:r>
      <w:r>
        <w:t xml:space="preserve"> </w:t>
      </w:r>
      <w:r>
        <w:t xml:space="preserve">Secure first corporate contract (e.g., a tech startup in Andheri); launch referral program for existing clients.</w:t>
      </w:r>
    </w:p>
    <w:p>
      <w:pPr>
        <w:pStyle w:val="BodyText"/>
      </w:pPr>
      <w:r>
        <w:rPr>
          <w:bCs/>
          <w:b/>
        </w:rPr>
        <w:t xml:space="preserve">Months 10-12:</w:t>
      </w:r>
      <w:r>
        <w:t xml:space="preserve"> </w:t>
      </w:r>
      <w:r>
        <w:t xml:space="preserve">Expand to 5 new Mumbai neighborhoods; achieve 80% client retention rate; prepare Year 2 market expansion to Pune.</w:t>
      </w:r>
    </w:p>
    <w:bookmarkEnd w:id="29"/>
    <w:bookmarkStart w:id="30" w:name="evaluation-metrics"/>
    <w:p>
      <w:pPr>
        <w:pStyle w:val="Heading2"/>
      </w:pPr>
      <w:r>
        <w:t xml:space="preserve">Evaluation Metrics</w:t>
      </w:r>
    </w:p>
    <w:p>
      <w:pPr>
        <w:pStyle w:val="FirstParagraph"/>
      </w:pPr>
      <w:r>
        <w:t xml:space="preserve">We measure success through Mumbai-specific KPIs:</w:t>
      </w:r>
    </w:p>
    <w:p>
      <w:pPr>
        <w:numPr>
          <w:ilvl w:val="0"/>
          <w:numId w:val="1006"/>
        </w:numPr>
        <w:pStyle w:val="Compact"/>
      </w:pPr>
      <w:r>
        <w:rPr>
          <w:bCs/>
          <w:b/>
        </w:rPr>
        <w:t xml:space="preserve">Local Market Penetration:</w:t>
      </w:r>
      <w:r>
        <w:t xml:space="preserve"> </w:t>
      </w:r>
      <w:r>
        <w:t xml:space="preserve">% of clients from Mumbai suburbs (vs. neighboring cities)</w:t>
      </w:r>
    </w:p>
    <w:p>
      <w:pPr>
        <w:numPr>
          <w:ilvl w:val="0"/>
          <w:numId w:val="1006"/>
        </w:numPr>
        <w:pStyle w:val="Compact"/>
      </w:pPr>
      <w:r>
        <w:rPr>
          <w:bCs/>
          <w:b/>
        </w:rPr>
        <w:t xml:space="preserve">Cultural Resonance Score:</w:t>
      </w:r>
      <w:r>
        <w:t xml:space="preserve"> </w:t>
      </w:r>
      <w:r>
        <w:t xml:space="preserve">40%+ engagement on Marathi content; 95% client satisfaction in "cultural fit" surveys</w:t>
      </w:r>
    </w:p>
    <w:p>
      <w:pPr>
        <w:numPr>
          <w:ilvl w:val="0"/>
          <w:numId w:val="1006"/>
        </w:numPr>
        <w:pStyle w:val="Compact"/>
      </w:pPr>
      <w:r>
        <w:rPr>
          <w:bCs/>
          <w:b/>
        </w:rPr>
        <w:t xml:space="preserve">Stigma Reduction Index:</w:t>
      </w:r>
      <w:r>
        <w:t xml:space="preserve"> </w:t>
      </w:r>
      <w:r>
        <w:t xml:space="preserve">Track social media mentions of "mental health Mumbai" (target: +200% YoY)</w:t>
      </w:r>
    </w:p>
    <w:p>
      <w:pPr>
        <w:pStyle w:val="FirstParagraph"/>
      </w:pPr>
      <w:r>
        <w:t xml:space="preserve">Monthly analytics review using Google Analytics with Mumbai IP filters ensures we optimize for local behavior. Quarterly client feedback sessions in Marathi will refine service delivery.</w:t>
      </w:r>
    </w:p>
    <w:bookmarkEnd w:id="30"/>
    <w:bookmarkStart w:id="31" w:name="conclusion"/>
    <w:p>
      <w:pPr>
        <w:pStyle w:val="Heading2"/>
      </w:pPr>
      <w:r>
        <w:t xml:space="preserve">Conclusion</w:t>
      </w:r>
    </w:p>
    <w:p>
      <w:pPr>
        <w:pStyle w:val="FirstParagraph"/>
      </w:pPr>
      <w:r>
        <w:t xml:space="preserve">This Marketing Plan strategically positions our</w:t>
      </w:r>
      <w:r>
        <w:t xml:space="preserve"> </w:t>
      </w:r>
      <w:r>
        <w:rPr>
          <w:bCs/>
          <w:b/>
        </w:rPr>
        <w:t xml:space="preserve">Psychologist</w:t>
      </w:r>
      <w:r>
        <w:t xml:space="preserve"> </w:t>
      </w:r>
      <w:r>
        <w:t xml:space="preserve">practice to thrive in the dynamic, high-potential Mumbai market of India. By embedding cultural intelligence into every service touchpoint—from bilingual therapy sessions to neighborhood workshops—we transform mental healthcare from a stigmatized necessity into an accessible, community-rooted wellness pillar. In a city where 68% of residents recognize the need for psychological support but feel disconnected from existing services (NIMHANS), our Mumbai-focused approach doesn’t just fill a gap—it redefines what quality care means in</w:t>
      </w:r>
      <w:r>
        <w:t xml:space="preserve"> </w:t>
      </w:r>
      <w:r>
        <w:rPr>
          <w:bCs/>
          <w:b/>
        </w:rPr>
        <w:t xml:space="preserve">India Mumbai</w:t>
      </w:r>
      <w:r>
        <w:t xml:space="preserve">. With this plan, we project ₹1.2 crore revenue in Year 1 while building an enduring legacy of mental wellness for India’s most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Psychologist Services in India Mumbai</dc:title>
  <dc:creator/>
  <dc:language>en</dc:language>
  <cp:keywords/>
  <dcterms:created xsi:type="dcterms:W3CDTF">2026-07-23T09:17:19Z</dcterms:created>
  <dcterms:modified xsi:type="dcterms:W3CDTF">2026-07-23T09:17:19Z</dcterms:modified>
</cp:coreProperties>
</file>

<file path=docProps/custom.xml><?xml version="1.0" encoding="utf-8"?>
<Properties xmlns="http://schemas.openxmlformats.org/officeDocument/2006/custom-properties" xmlns:vt="http://schemas.openxmlformats.org/officeDocument/2006/docPropsVTypes"/>
</file>