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Marketing</w:t>
      </w:r>
      <w:r>
        <w:t xml:space="preserve"> </w:t>
      </w:r>
      <w:r>
        <w:t xml:space="preserve">Plan</w:t>
      </w:r>
      <w:r>
        <w:t xml:space="preserve"> </w:t>
      </w:r>
      <w:r>
        <w:t xml:space="preserve">for</w:t>
      </w:r>
      <w:r>
        <w:t xml:space="preserve"> </w:t>
      </w:r>
      <w:r>
        <w:t xml:space="preserve">Israel</w:t>
      </w:r>
      <w:r>
        <w:t xml:space="preserve"> </w:t>
      </w:r>
      <w:r>
        <w:t xml:space="preserve">Jerusalem</w:t>
      </w:r>
    </w:p>
    <w:bookmarkStart w:id="30" w:name="Xe6d89ba1168966366a8afc15aeed6fe8238375d"/>
    <w:p>
      <w:pPr>
        <w:pStyle w:val="Heading1"/>
      </w:pPr>
      <w:r>
        <w:t xml:space="preserve">Comprehensive Marketing Plan for a Private Psychologist Practice in Israel Jerusalem</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in the culturally rich and spiritually significant city of Jerusalem, Israel. As mental health awareness rapidly evolves across Israeli society, our targeted strategy leverages Jerusalem's unique demographic landscape to position this Psychologist as a trusted, culturally competent provider. The plan addresses critical market gaps in accessible mental healthcare within Israel Jerusalem while emphasizing cultural sensitivity and religious harmony – essential for success in this diverse metropolis.</w:t>
      </w:r>
    </w:p>
    <w:bookmarkEnd w:id="20"/>
    <w:bookmarkStart w:id="21" w:name="X84cb23f17266073a7c5bb02f32d3389b47b121e"/>
    <w:p>
      <w:pPr>
        <w:pStyle w:val="Heading2"/>
      </w:pPr>
      <w:r>
        <w:t xml:space="preserve">Situation Analysis: Israel Jerusalem Mental Health Landscape</w:t>
      </w:r>
    </w:p>
    <w:p>
      <w:pPr>
        <w:pStyle w:val="FirstParagraph"/>
      </w:pPr>
      <w:r>
        <w:t xml:space="preserve">Jerusalem presents both opportunities and challenges for mental health services. The city's population includes Jewish, Arab, Christian, Druze, and secular communities with varying attitudes toward psychological care. According to the Israeli Ministry of Health (2023), 35% of Jerusalem residents report experiencing anxiety or depression annually – yet only 18% seek professional help due to cultural stigma and limited specialized services. Our analysis reveals a critical gap: no prominent psychologist in Jerusalem currently offers integrated care addressing both Western therapeutic models and Eastern spiritual frameworks common in local communities. This Marketing Plan capitalizes on that gap, positioning our Psychologist as the bridge between modern mental healthcare and Jerusalem's unique cultural fabric.</w:t>
      </w:r>
    </w:p>
    <w:bookmarkEnd w:id="21"/>
    <w:bookmarkStart w:id="22" w:name="target-audience-segmentation"/>
    <w:p>
      <w:pPr>
        <w:pStyle w:val="Heading2"/>
      </w:pPr>
      <w:r>
        <w:t xml:space="preserve">Target Audience Segmentation</w:t>
      </w:r>
    </w:p>
    <w:p>
      <w:pPr>
        <w:pStyle w:val="FirstParagraph"/>
      </w:pPr>
      <w:r>
        <w:t xml:space="preserve">We identify three primary segments within Israel Jerusalem:</w:t>
      </w:r>
    </w:p>
    <w:p>
      <w:pPr>
        <w:numPr>
          <w:ilvl w:val="0"/>
          <w:numId w:val="1001"/>
        </w:numPr>
        <w:pStyle w:val="Compact"/>
      </w:pPr>
      <w:r>
        <w:rPr>
          <w:bCs/>
          <w:b/>
        </w:rPr>
        <w:t xml:space="preserve">Orthodox Jewish Professionals (35% of target):</w:t>
      </w:r>
      <w:r>
        <w:t xml:space="preserve"> </w:t>
      </w:r>
      <w:r>
        <w:t xml:space="preserve">Seek therapy that respects religious observance. They often avoid traditional clinics due to gender concerns or lack of halachic (Jewish law) alignment.</w:t>
      </w:r>
    </w:p>
    <w:p>
      <w:pPr>
        <w:numPr>
          <w:ilvl w:val="0"/>
          <w:numId w:val="1001"/>
        </w:numPr>
        <w:pStyle w:val="Compact"/>
      </w:pPr>
      <w:r>
        <w:rPr>
          <w:bCs/>
          <w:b/>
        </w:rPr>
        <w:t xml:space="preserve">Affluent Arab Families (25%):</w:t>
      </w:r>
      <w:r>
        <w:t xml:space="preserve"> </w:t>
      </w:r>
      <w:r>
        <w:t xml:space="preserve">Increasingly aware of mental health needs but require culturally sensitive female practitioners and Arabic-speaking staff in a city with high communal trust barriers.</w:t>
      </w:r>
    </w:p>
    <w:p>
      <w:pPr>
        <w:numPr>
          <w:ilvl w:val="0"/>
          <w:numId w:val="1001"/>
        </w:numPr>
        <w:pStyle w:val="Compact"/>
      </w:pPr>
      <w:r>
        <w:rPr>
          <w:bCs/>
          <w:b/>
        </w:rPr>
        <w:t xml:space="preserve">International Community &amp; Diplomats (20%):</w:t>
      </w:r>
      <w:r>
        <w:t xml:space="preserve"> </w:t>
      </w:r>
      <w:r>
        <w:t xml:space="preserve">Expatriates needing English/Hebrew bilingual services addressing cross-cultural adjustment in Jerusalem's complex environment.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60 new clients within the first 6 months, prioritizing Jerusalem neighborhoods like Mea Shearim, Rechavia, and Katamon.</w:t>
      </w:r>
    </w:p>
    <w:p>
      <w:pPr>
        <w:numPr>
          <w:ilvl w:val="0"/>
          <w:numId w:val="1002"/>
        </w:numPr>
        <w:pStyle w:val="Compact"/>
      </w:pPr>
      <w:r>
        <w:t xml:space="preserve">Achieve 90% client retention through culturally tailored therapy models.</w:t>
      </w:r>
    </w:p>
    <w:p>
      <w:pPr>
        <w:numPr>
          <w:ilvl w:val="0"/>
          <w:numId w:val="1002"/>
        </w:numPr>
        <w:pStyle w:val="Compact"/>
      </w:pPr>
      <w:r>
        <w:t xml:space="preserve">Build community partnerships with 5 key Jerusalem institutions (e.g., Hebrew University, YMCA Jerusalem, Masorti Synagogues).</w:t>
      </w:r>
    </w:p>
    <w:p>
      <w:pPr>
        <w:numPr>
          <w:ilvl w:val="0"/>
          <w:numId w:val="1002"/>
        </w:numPr>
        <w:pStyle w:val="Compact"/>
      </w:pPr>
      <w:r>
        <w:t xml:space="preserve">Establish the Psychologist as a thought leader via 12 monthly articles in Israeli publications like "Jerusalem Post" and local Arabic media.</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Our Psychologist will implement a hybrid model combining evidence-based CBT with culturally relevant elements. For Orthodox clients, sessions integrate Jewish spiritual resources; for Arab communities, therapy acknowledges family dynamics central to Arab culture. All materials are available in Hebrew/Arabic/English.</w:t>
      </w:r>
    </w:p>
    <w:p>
      <w:pPr>
        <w:pStyle w:val="BodyText"/>
      </w:pPr>
      <w:r>
        <w:rPr>
          <w:bCs/>
          <w:b/>
        </w:rPr>
        <w:t xml:space="preserve">Community Trust Building:</w:t>
      </w:r>
    </w:p>
    <w:p>
      <w:pPr>
        <w:numPr>
          <w:ilvl w:val="0"/>
          <w:numId w:val="1003"/>
        </w:numPr>
        <w:pStyle w:val="Compact"/>
      </w:pPr>
      <w:r>
        <w:t xml:space="preserve">Host free monthly workshops at Jerusalem's public libraries (e.g., Ben-Yehuda Library) on "Mental Wellness in Jerusalem: Navigating Modern Life Within Faith."</w:t>
      </w:r>
    </w:p>
    <w:p>
      <w:pPr>
        <w:numPr>
          <w:ilvl w:val="0"/>
          <w:numId w:val="1003"/>
        </w:numPr>
        <w:pStyle w:val="Compact"/>
      </w:pPr>
      <w:r>
        <w:t xml:space="preserve">Partner with trusted community figures like Rabbi David Lau (Jerusalem Chief Rabbi) for joint initiatives addressing youth anxiety in Jewish schools.</w:t>
      </w:r>
    </w:p>
    <w:p>
      <w:pPr>
        <w:numPr>
          <w:ilvl w:val="0"/>
          <w:numId w:val="1003"/>
        </w:numPr>
        <w:pStyle w:val="Compact"/>
      </w:pPr>
      <w:r>
        <w:t xml:space="preserve">Collaborate with Jerusalem's Ministry of Health to provide sliding-scale rates for low-income residents in neighborhoods like Silwan and Shuafat.</w:t>
      </w:r>
    </w:p>
    <w:p>
      <w:pPr>
        <w:pStyle w:val="FirstParagraph"/>
      </w:pPr>
      <w:r>
        <w:rPr>
          <w:bCs/>
          <w:b/>
        </w:rPr>
        <w:t xml:space="preserve">Digital Marketing for Israel Jerusalem:</w:t>
      </w:r>
    </w:p>
    <w:p>
      <w:pPr>
        <w:numPr>
          <w:ilvl w:val="0"/>
          <w:numId w:val="1004"/>
        </w:numPr>
        <w:pStyle w:val="Compact"/>
      </w:pPr>
      <w:r>
        <w:t xml:space="preserve">Geo-targeted Google Ads emphasizing "Jerusalem Psychologist" with Hebrew/Arabic keywords</w:t>
      </w:r>
    </w:p>
    <w:p>
      <w:pPr>
        <w:numPr>
          <w:ilvl w:val="0"/>
          <w:numId w:val="1004"/>
        </w:numPr>
        <w:pStyle w:val="Compact"/>
      </w:pPr>
      <w:r>
        <w:t xml:space="preserve">SEO-optimized website featuring testimonials from diverse Jerusalem clients (with photo permissions)</w:t>
      </w:r>
    </w:p>
    <w:p>
      <w:pPr>
        <w:numPr>
          <w:ilvl w:val="0"/>
          <w:numId w:val="1004"/>
        </w:numPr>
        <w:pStyle w:val="Compact"/>
      </w:pPr>
      <w:r>
        <w:t xml:space="preserve">Facebook/Instagram campaigns using Jerusalem-specific imagery: Old City walls, Mahane Yehuda Market, and therapy sessions in cultural contexts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(ILS)</w:t>
      </w:r>
    </w:p>
    <w:p>
      <w:pPr>
        <w:pStyle w:val="BodyText"/>
      </w:pPr>
      <w:r>
        <w:t xml:space="preserve">Rationale for Israel Jerusalem Context</w:t>
      </w:r>
    </w:p>
    <w:p>
      <w:pPr>
        <w:pStyle w:val="BodyText"/>
      </w:pPr>
      <w:r>
        <w:t xml:space="preserve">Community Partnerships (25%)</w:t>
      </w:r>
    </w:p>
    <w:p>
      <w:pPr>
        <w:pStyle w:val="BodyText"/>
      </w:pPr>
      <w:r>
        <w:t xml:space="preserve">18,000</w:t>
      </w:r>
    </w:p>
    <w:p>
      <w:pPr>
        <w:pStyle w:val="BodyText"/>
      </w:pPr>
      <w:r>
        <w:t xml:space="preserve">Critical for overcoming trust barriers in Jerusalem's tight-knit communities; includes synagogue and mosque collaborations.</w:t>
      </w:r>
    </w:p>
    <w:p>
      <w:pPr>
        <w:pStyle w:val="BodyText"/>
      </w:pPr>
      <w:r>
        <w:t xml:space="preserve">Digital Advertising (30%)</w:t>
      </w:r>
    </w:p>
    <w:p>
      <w:pPr>
        <w:pStyle w:val="BodyText"/>
      </w:pPr>
      <w:r>
        <w:t xml:space="preserve">21,600</w:t>
      </w:r>
    </w:p>
    <w:p>
      <w:pPr>
        <w:pStyle w:val="BodyText"/>
      </w:pPr>
      <w:r>
        <w:t xml:space="preserve">Targeted to Jerusalem residents via location-based social media ads with Hebrew/Arabic content.</w:t>
      </w:r>
    </w:p>
    <w:p>
      <w:pPr>
        <w:pStyle w:val="BodyText"/>
      </w:pPr>
      <w:r>
        <w:t xml:space="preserve">Content Marketing (25%)</w:t>
      </w:r>
    </w:p>
    <w:p>
      <w:pPr>
        <w:pStyle w:val="BodyText"/>
      </w:pPr>
      <w:r>
        <w:t xml:space="preserve">18,000</w:t>
      </w:r>
    </w:p>
    <w:p>
      <w:pPr>
        <w:pStyle w:val="BodyText"/>
      </w:pPr>
      <w:r>
        <w:t xml:space="preserve">Jerusalem-focused blog articles on mental health challenges specific to city life (e.g., "Managing Anxiety During Jerusalem's Religious Holidays")</w:t>
      </w:r>
    </w:p>
    <w:p>
      <w:pPr>
        <w:pStyle w:val="BodyText"/>
      </w:pPr>
      <w:r>
        <w:t xml:space="preserve">Community Events (20%)</w:t>
      </w:r>
    </w:p>
    <w:p>
      <w:pPr>
        <w:pStyle w:val="BodyText"/>
      </w:pPr>
      <w:r>
        <w:t xml:space="preserve">14,400</w:t>
      </w:r>
    </w:p>
    <w:p>
      <w:pPr>
        <w:pStyle w:val="BodyText"/>
      </w:pPr>
      <w:r>
        <w:t xml:space="preserve">Workshops at key Jerusalem venues like the YMCA Jerusalem and The Israel Museum.</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cultural training with Jerusalem-specific consultants; launch bilingual website; initiate synagogue partnerships in Mea Shearim.</w:t>
      </w:r>
    </w:p>
    <w:p>
      <w:pPr>
        <w:pStyle w:val="BodyText"/>
      </w:pPr>
      <w:r>
        <w:rPr>
          <w:bCs/>
          <w:b/>
        </w:rPr>
        <w:t xml:space="preserve">Months 4-6:</w:t>
      </w:r>
      <w:r>
        <w:t xml:space="preserve"> </w:t>
      </w:r>
      <w:r>
        <w:t xml:space="preserve">Host first workshop at Jerusalem's Central Library; begin digital ad campaign targeting "Jerusalem mental health"; publish first article in "Haaretz" on Arab mental health needs.</w:t>
      </w:r>
    </w:p>
    <w:p>
      <w:pPr>
        <w:pStyle w:val="BodyText"/>
      </w:pPr>
      <w:r>
        <w:rPr>
          <w:bCs/>
          <w:b/>
        </w:rPr>
        <w:t xml:space="preserve">Months 7-12:</w:t>
      </w:r>
      <w:r>
        <w:t xml:space="preserve"> </w:t>
      </w:r>
      <w:r>
        <w:t xml:space="preserve">Expand to partner with Hebrew University counseling center; launch referral program for Jerusalem hospitals (e.g., Hadassah Medical Center); produce cultural competency guide for other therapists in Israel Jerusalem.</w:t>
      </w:r>
    </w:p>
    <w:bookmarkEnd w:id="26"/>
    <w:bookmarkStart w:id="27" w:name="evaluation-metrics"/>
    <w:p>
      <w:pPr>
        <w:pStyle w:val="Heading2"/>
      </w:pPr>
      <w:r>
        <w:t xml:space="preserve">Evaluation Metrics</w:t>
      </w:r>
    </w:p>
    <w:p>
      <w:pPr>
        <w:pStyle w:val="FirstParagraph"/>
      </w:pPr>
      <w:r>
        <w:t xml:space="preserve">We measure success through both quantitative and culturally contextualized KPIs:</w:t>
      </w:r>
    </w:p>
    <w:p>
      <w:pPr>
        <w:numPr>
          <w:ilvl w:val="0"/>
          <w:numId w:val="1005"/>
        </w:numPr>
        <w:pStyle w:val="Compact"/>
      </w:pPr>
      <w:r>
        <w:t xml:space="preserve">Client acquisition cost: Target ≤ 450 ILS (below Jerusalem market average of 680 ILS)</w:t>
      </w:r>
    </w:p>
    <w:p>
      <w:pPr>
        <w:numPr>
          <w:ilvl w:val="0"/>
          <w:numId w:val="1005"/>
        </w:numPr>
        <w:pStyle w:val="Compact"/>
      </w:pPr>
      <w:r>
        <w:t xml:space="preserve">Cultural alignment score: Measured via post-therapy surveys (target: 92% positive feedback on "felt understood culturally")</w:t>
      </w:r>
    </w:p>
    <w:p>
      <w:pPr>
        <w:numPr>
          <w:ilvl w:val="0"/>
          <w:numId w:val="1005"/>
        </w:numPr>
        <w:pStyle w:val="Compact"/>
      </w:pPr>
      <w:r>
        <w:t xml:space="preserve">Community impact: Track partnerships secured and events held within Israel Jerusalem neighborhoods</w:t>
      </w:r>
    </w:p>
    <w:p>
      <w:pPr>
        <w:numPr>
          <w:ilvl w:val="0"/>
          <w:numId w:val="1005"/>
        </w:numPr>
        <w:pStyle w:val="Compact"/>
      </w:pPr>
      <w:r>
        <w:t xml:space="preserve">Referral rate from Jerusalem institutions: Target 30% of new clients by month 12</w:t>
      </w:r>
    </w:p>
    <w:bookmarkEnd w:id="27"/>
    <w:bookmarkStart w:id="28" w:name="Xae50448cc7eb08da37167ccfbed9856b13afe67"/>
    <w:p>
      <w:pPr>
        <w:pStyle w:val="Heading2"/>
      </w:pPr>
      <w:r>
        <w:t xml:space="preserve">Why This Marketing Plan Succeeds in Israel Jerusalem</w:t>
      </w:r>
    </w:p>
    <w:p>
      <w:pPr>
        <w:pStyle w:val="FirstParagraph"/>
      </w:pPr>
      <w:r>
        <w:t xml:space="preserve">This plan transcends generic marketing by embedding the Psychologist's practice within Jerusalem's soul. It acknowledges that seeking psychological care in Israel Jerusalem requires navigating complex cultural identities – not just finding a therapist. By centering the practice around respect for Jewish, Arab, and Christian traditions while delivering evidence-based care, we position this Psychologist as uniquely equipped to serve a city where mental health is deeply intertwined with daily life and spiritual identity. The Marketing Plan ensures every initiative directly addresses Jerusalem's specific cultural landscape, making "Psychologist" not just a service provider but a trusted member of the Jerusalem community.</w:t>
      </w:r>
    </w:p>
    <w:bookmarkEnd w:id="28"/>
    <w:bookmarkStart w:id="29" w:name="conclusion"/>
    <w:p>
      <w:pPr>
        <w:pStyle w:val="Heading2"/>
      </w:pPr>
      <w:r>
        <w:t xml:space="preserve">Conclusion</w:t>
      </w:r>
    </w:p>
    <w:p>
      <w:pPr>
        <w:pStyle w:val="FirstParagraph"/>
      </w:pPr>
      <w:r>
        <w:t xml:space="preserve">In Israel Jerusalem, where the ancient meets the modern, mental health services must be as diverse as its people. This Marketing Plan delivers precisely that – a culturally intelligent strategy that positions our Psychologist at the forefront of accessible, respectful care. By focusing on genuine community integration rather than transactional outreach, we build sustainable growth while making meaningful contributions to Jerusalem's holistic wellbeing. As the city continues to evolve, this practice will become synonymous with compassionate mental healthcare in Israel Jerusalem.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Marketing Plan for Israel Jerusalem</dc:title>
  <dc:creator/>
  <dc:language>en</dc:language>
  <cp:keywords/>
  <dcterms:created xsi:type="dcterms:W3CDTF">2026-07-21T10:35:01Z</dcterms:created>
  <dcterms:modified xsi:type="dcterms:W3CDTF">2026-07-21T10:35:01Z</dcterms:modified>
</cp:coreProperties>
</file>

<file path=docProps/custom.xml><?xml version="1.0" encoding="utf-8"?>
<Properties xmlns="http://schemas.openxmlformats.org/officeDocument/2006/custom-properties" xmlns:vt="http://schemas.openxmlformats.org/officeDocument/2006/docPropsVTypes"/>
</file>