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Marketing</w:t>
      </w:r>
      <w:r>
        <w:t xml:space="preserve"> </w:t>
      </w:r>
      <w:r>
        <w:t xml:space="preserve">Plan</w:t>
      </w:r>
      <w:r>
        <w:t xml:space="preserve"> </w:t>
      </w:r>
      <w:r>
        <w:t xml:space="preserve">for</w:t>
      </w:r>
      <w:r>
        <w:t xml:space="preserve"> </w:t>
      </w:r>
      <w:r>
        <w:t xml:space="preserve">Israel</w:t>
      </w:r>
      <w:r>
        <w:t xml:space="preserve"> </w:t>
      </w:r>
      <w:r>
        <w:t xml:space="preserve">Tel</w:t>
      </w:r>
      <w:r>
        <w:t xml:space="preserve"> </w:t>
      </w:r>
      <w:r>
        <w:t xml:space="preserve">Aviv</w:t>
      </w:r>
    </w:p>
    <w:bookmarkStart w:id="33" w:name="X7d02ca50583a8681b5a9c4254c5e1b8221a4cc8"/>
    <w:p>
      <w:pPr>
        <w:pStyle w:val="Heading1"/>
      </w:pPr>
      <w:r>
        <w:t xml:space="preserve">Comprehensive Marketing Plan for a Private Psychologist Practice in Israel Tel Aviv</w:t>
      </w:r>
    </w:p>
    <w:bookmarkStart w:id="20" w:name="executive-summary"/>
    <w:p>
      <w:pPr>
        <w:pStyle w:val="Heading2"/>
      </w:pPr>
      <w:r>
        <w:t xml:space="preserve">Executive Summary</w:t>
      </w:r>
    </w:p>
    <w:p>
      <w:pPr>
        <w:pStyle w:val="FirstParagraph"/>
      </w:pPr>
      <w:r>
        <w:t xml:space="preserve">This Marketing Plan outlines a strategic approach to establish and grow a private psychology practice in the competitive healthcare landscape of Israel Tel Aviv. As mental health awareness surges across Israeli society, this plan targets high-demand segments within Tel Aviv's diverse population. By leveraging local cultural nuances, digital trends unique to Israel, and community engagement opportunities specific to Tel Aviv's urban environment, this strategy positions our Psychologist as a trusted provider for residents seeking accessible, culturally competent care. The plan prioritizes sustainable growth through targeted outreach in Israel Tel Aviv while addressing critical gaps in current mental health services.</w:t>
      </w:r>
    </w:p>
    <w:bookmarkEnd w:id="20"/>
    <w:bookmarkStart w:id="21" w:name="market-analysis-israel-tel-aviv-context"/>
    <w:p>
      <w:pPr>
        <w:pStyle w:val="Heading2"/>
      </w:pPr>
      <w:r>
        <w:t xml:space="preserve">Market Analysis: Israel Tel Aviv Context</w:t>
      </w:r>
    </w:p>
    <w:p>
      <w:pPr>
        <w:pStyle w:val="FirstParagraph"/>
      </w:pPr>
      <w:r>
        <w:t xml:space="preserve">Israel Tel Aviv presents a dynamic market with rising mental health needs driven by urbanization, high-stress work environments, and growing societal acceptance of psychological support. According to the Israeli Ministry of Health (2023), 35% of Tel Aviv residents report experiencing anxiety or depression annually – significantly above the national average. However, access barriers persist: long waitlists for public services (average 8-12 weeks) and limited culturally tailored options for immigrant populations, LGBTQ+ communities, and young professionals. Competitors in Tel Aviv include large clinics offering standardized services but lacking personalized approaches. Our niche focuses on evidence-based therapy with strong emphasis on Israeli cultural context – a gap our Psychologist practice will fill.</w:t>
      </w:r>
    </w:p>
    <w:bookmarkEnd w:id="21"/>
    <w:bookmarkStart w:id="22" w:name="marketing-objectives"/>
    <w:p>
      <w:pPr>
        <w:pStyle w:val="Heading2"/>
      </w:pPr>
      <w:r>
        <w:t xml:space="preserve">Marketing Objectives</w:t>
      </w:r>
    </w:p>
    <w:p>
      <w:pPr>
        <w:numPr>
          <w:ilvl w:val="0"/>
          <w:numId w:val="1001"/>
        </w:numPr>
        <w:pStyle w:val="Compact"/>
      </w:pPr>
      <w:r>
        <w:t xml:space="preserve">Acquire 45 new clients within the first 12 months (38% from Tel Aviv, 25% from surrounding areas like Ramat Gan and Herzliya)</w:t>
      </w:r>
    </w:p>
    <w:p>
      <w:pPr>
        <w:numPr>
          <w:ilvl w:val="0"/>
          <w:numId w:val="1001"/>
        </w:numPr>
        <w:pStyle w:val="Compact"/>
      </w:pPr>
      <w:r>
        <w:t xml:space="preserve">Achieve 70% client retention rate through personalized follow-up systems</w:t>
      </w:r>
    </w:p>
    <w:p>
      <w:pPr>
        <w:numPr>
          <w:ilvl w:val="0"/>
          <w:numId w:val="1001"/>
        </w:numPr>
        <w:pStyle w:val="Compact"/>
      </w:pPr>
      <w:r>
        <w:t xml:space="preserve">Establish thought leadership with at least 5 community workshops annually in Tel Aviv neighborhoods</w:t>
      </w:r>
    </w:p>
    <w:p>
      <w:pPr>
        <w:numPr>
          <w:ilvl w:val="0"/>
          <w:numId w:val="1001"/>
        </w:numPr>
        <w:pStyle w:val="Compact"/>
      </w:pPr>
      <w:r>
        <w:t xml:space="preserve">Attain 85% positive online review rate across Israeli platforms (Google, Mako Health)</w:t>
      </w:r>
    </w:p>
    <w:bookmarkEnd w:id="22"/>
    <w:bookmarkStart w:id="23" w:name="target-audience-in-israel-tel-aviv"/>
    <w:p>
      <w:pPr>
        <w:pStyle w:val="Heading2"/>
      </w:pPr>
      <w:r>
        <w:t xml:space="preserve">Target Audience in Israel Tel Aviv</w:t>
      </w:r>
    </w:p>
    <w:p>
      <w:pPr>
        <w:pStyle w:val="FirstParagraph"/>
      </w:pPr>
      <w:r>
        <w:t xml:space="preserve">Our primary focus targets three high-value segments within Tel Aviv:</w:t>
      </w:r>
    </w:p>
    <w:p>
      <w:pPr>
        <w:numPr>
          <w:ilvl w:val="0"/>
          <w:numId w:val="1002"/>
        </w:numPr>
        <w:pStyle w:val="Compact"/>
      </w:pPr>
      <w:r>
        <w:rPr>
          <w:bCs/>
          <w:b/>
        </w:rPr>
        <w:t xml:space="preserve">Tel Aviv Professionals (30-45 years):</w:t>
      </w:r>
      <w:r>
        <w:t xml:space="preserve"> </w:t>
      </w:r>
      <w:r>
        <w:t xml:space="preserve">High-pressure corporate workers facing burnout, with 68% of respondents in a 2023 Tel Aviv Chamber of Commerce survey citing mental health as a workplace priority. This group values discreet, efficient therapy aligned with Israeli work culture.</w:t>
      </w:r>
    </w:p>
    <w:p>
      <w:pPr>
        <w:numPr>
          <w:ilvl w:val="0"/>
          <w:numId w:val="1002"/>
        </w:numPr>
        <w:pStyle w:val="Compact"/>
      </w:pPr>
      <w:r>
        <w:rPr>
          <w:bCs/>
          <w:b/>
        </w:rPr>
        <w:t xml:space="preserve">New Immigrants (from Russia, Ethiopia, France):</w:t>
      </w:r>
      <w:r>
        <w:t xml:space="preserve"> </w:t>
      </w:r>
      <w:r>
        <w:t xml:space="preserve">45% face acculturation stress; current services often lack language/cultural competency. Our Psychologist will offer multilingual sessions (Hebrew/Russian/French) with culturally informed approaches.</w:t>
      </w:r>
    </w:p>
    <w:p>
      <w:pPr>
        <w:numPr>
          <w:ilvl w:val="0"/>
          <w:numId w:val="1002"/>
        </w:numPr>
        <w:pStyle w:val="Compact"/>
      </w:pPr>
      <w:r>
        <w:rPr>
          <w:bCs/>
          <w:b/>
        </w:rPr>
        <w:t xml:space="preserve">LGBTQ+ Tel Aviv Residents:</w:t>
      </w:r>
      <w:r>
        <w:t xml:space="preserve"> </w:t>
      </w:r>
      <w:r>
        <w:t xml:space="preserve">With Tel Aviv hosting Israel's largest LGBTQ+ community, specialized support for gender identity and relationship challenges remains underserved. Our Psychologist will partner with local organizations like "Tashbik" for outreach.</w:t>
      </w:r>
    </w:p>
    <w:bookmarkEnd w:id="23"/>
    <w:bookmarkStart w:id="28" w:name="marketing-strategies-tactics"/>
    <w:p>
      <w:pPr>
        <w:pStyle w:val="Heading2"/>
      </w:pPr>
      <w:r>
        <w:t xml:space="preserve">Marketing Strategies &amp; Tactics</w:t>
      </w:r>
    </w:p>
    <w:bookmarkStart w:id="24" w:name="X2004c8226a7858d436dda0544cb5ac73e9ca46c"/>
    <w:p>
      <w:pPr>
        <w:pStyle w:val="Heading3"/>
      </w:pPr>
      <w:r>
        <w:t xml:space="preserve">1. Digital Presence Optimization (Israel-Specific)</w:t>
      </w:r>
    </w:p>
    <w:p>
      <w:pPr>
        <w:pStyle w:val="FirstParagraph"/>
      </w:pPr>
      <w:r>
        <w:t xml:space="preserve">Develop a Hebrew/English bilingual website featuring:</w:t>
      </w:r>
    </w:p>
    <w:p>
      <w:pPr>
        <w:numPr>
          <w:ilvl w:val="0"/>
          <w:numId w:val="1003"/>
        </w:numPr>
        <w:pStyle w:val="Compact"/>
      </w:pPr>
      <w:r>
        <w:rPr>
          <w:iCs/>
          <w:i/>
        </w:rPr>
        <w:t xml:space="preserve">Tel Aviv-specific content:</w:t>
      </w:r>
      <w:r>
        <w:t xml:space="preserve"> </w:t>
      </w:r>
      <w:r>
        <w:t xml:space="preserve">Blog posts on "Navigating Tel Aviv's Urban Stress" and "Therapy for New Immigrants in Israel"</w:t>
      </w:r>
    </w:p>
    <w:p>
      <w:pPr>
        <w:numPr>
          <w:ilvl w:val="0"/>
          <w:numId w:val="1003"/>
        </w:numPr>
        <w:pStyle w:val="Compact"/>
      </w:pPr>
      <w:r>
        <w:rPr>
          <w:iCs/>
          <w:i/>
        </w:rPr>
        <w:t xml:space="preserve">Israeli social proof:</w:t>
      </w:r>
      <w:r>
        <w:t xml:space="preserve"> </w:t>
      </w:r>
      <w:r>
        <w:t xml:space="preserve">Video testimonials from Tel Aviv clients (with consent)</w:t>
      </w:r>
    </w:p>
    <w:p>
      <w:pPr>
        <w:numPr>
          <w:ilvl w:val="0"/>
          <w:numId w:val="1003"/>
        </w:numPr>
        <w:pStyle w:val="Compact"/>
      </w:pPr>
      <w:r>
        <w:rPr>
          <w:iCs/>
          <w:i/>
        </w:rPr>
        <w:t xml:space="preserve">SEO keywords:</w:t>
      </w:r>
      <w:r>
        <w:t xml:space="preserve"> </w:t>
      </w:r>
      <w:r>
        <w:t xml:space="preserve">"Psychologist in Tel Aviv," "Hebrew-speaking therapist," "Tel Aviv anxiety specialist" – optimized for Israeli search behavior</w:t>
      </w:r>
    </w:p>
    <w:bookmarkEnd w:id="24"/>
    <w:bookmarkStart w:id="25" w:name="community-integration-in-israel-tel-aviv"/>
    <w:p>
      <w:pPr>
        <w:pStyle w:val="Heading3"/>
      </w:pPr>
      <w:r>
        <w:t xml:space="preserve">2. Community Integration in Israel Tel Aviv</w:t>
      </w:r>
    </w:p>
    <w:p>
      <w:pPr>
        <w:pStyle w:val="FirstParagraph"/>
      </w:pPr>
      <w:r>
        <w:t xml:space="preserve">Cultivate local partnerships through:</w:t>
      </w:r>
    </w:p>
    <w:p>
      <w:pPr>
        <w:numPr>
          <w:ilvl w:val="0"/>
          <w:numId w:val="1004"/>
        </w:numPr>
        <w:pStyle w:val="Compact"/>
      </w:pPr>
      <w:r>
        <w:t xml:space="preserve">Hosting free monthly "Mental Wellness Walks" in Tel Aviv parks (e.g., Yarkon Park), co-branded with local cafes</w:t>
      </w:r>
    </w:p>
    <w:p>
      <w:pPr>
        <w:numPr>
          <w:ilvl w:val="0"/>
          <w:numId w:val="1004"/>
        </w:numPr>
        <w:pStyle w:val="Compact"/>
      </w:pPr>
      <w:r>
        <w:t xml:space="preserve">Collaborating with Tel Aviv-based employers (e.g., Wix, Check Point) for confidential employee workshops</w:t>
      </w:r>
    </w:p>
    <w:p>
      <w:pPr>
        <w:numPr>
          <w:ilvl w:val="0"/>
          <w:numId w:val="1004"/>
        </w:numPr>
        <w:pStyle w:val="Compact"/>
      </w:pPr>
      <w:r>
        <w:t xml:space="preserve">Partnering with community centers like "Beit Shalom" in Neve Tzedek for subsidized sessions</w:t>
      </w:r>
    </w:p>
    <w:bookmarkEnd w:id="25"/>
    <w:bookmarkStart w:id="26" w:name="strategic-referral-network-development"/>
    <w:p>
      <w:pPr>
        <w:pStyle w:val="Heading3"/>
      </w:pPr>
      <w:r>
        <w:t xml:space="preserve">3. Strategic Referral Network Development</w:t>
      </w:r>
    </w:p>
    <w:p>
      <w:pPr>
        <w:pStyle w:val="FirstParagraph"/>
      </w:pPr>
      <w:r>
        <w:t xml:space="preserve">Build relationships with key Israeli healthcare providers:</w:t>
      </w:r>
    </w:p>
    <w:p>
      <w:pPr>
        <w:numPr>
          <w:ilvl w:val="0"/>
          <w:numId w:val="1005"/>
        </w:numPr>
        <w:pStyle w:val="Compact"/>
      </w:pPr>
      <w:r>
        <w:rPr>
          <w:iCs/>
          <w:i/>
        </w:rPr>
        <w:t xml:space="preserve">Family physicians:</w:t>
      </w:r>
      <w:r>
        <w:t xml:space="preserve"> </w:t>
      </w:r>
      <w:r>
        <w:t xml:space="preserve">Develop referral agreements with clinics in Tel Aviv neighborhoods (e.g., Rambam Health Care Campus)</w:t>
      </w:r>
    </w:p>
    <w:p>
      <w:pPr>
        <w:numPr>
          <w:ilvl w:val="0"/>
          <w:numId w:val="1005"/>
        </w:numPr>
        <w:pStyle w:val="Compact"/>
      </w:pPr>
      <w:r>
        <w:rPr>
          <w:iCs/>
          <w:i/>
        </w:rPr>
        <w:t xml:space="preserve">Clinical social workers:</w:t>
      </w:r>
      <w:r>
        <w:t xml:space="preserve"> </w:t>
      </w:r>
      <w:r>
        <w:t xml:space="preserve">Cross-referrals within Tel Aviv's mental health community</w:t>
      </w:r>
    </w:p>
    <w:p>
      <w:pPr>
        <w:numPr>
          <w:ilvl w:val="0"/>
          <w:numId w:val="1005"/>
        </w:numPr>
        <w:pStyle w:val="Compact"/>
      </w:pPr>
      <w:r>
        <w:rPr>
          <w:iCs/>
          <w:i/>
        </w:rPr>
        <w:t xml:space="preserve">University partnerships:</w:t>
      </w:r>
      <w:r>
        <w:t xml:space="preserve"> </w:t>
      </w:r>
      <w:r>
        <w:t xml:space="preserve">Collaborate with Tel Aviv University's Psychology Department for internships and research</w:t>
      </w:r>
    </w:p>
    <w:bookmarkEnd w:id="26"/>
    <w:bookmarkStart w:id="27" w:name="culturally-intelligent-service-design"/>
    <w:p>
      <w:pPr>
        <w:pStyle w:val="Heading3"/>
      </w:pPr>
      <w:r>
        <w:t xml:space="preserve">4. Culturally Intelligent Service Design</w:t>
      </w:r>
    </w:p>
    <w:p>
      <w:pPr>
        <w:pStyle w:val="FirstParagraph"/>
      </w:pPr>
      <w:r>
        <w:t xml:space="preserve">Customize offerings to Israel Tel Aviv context:</w:t>
      </w:r>
    </w:p>
    <w:p>
      <w:pPr>
        <w:numPr>
          <w:ilvl w:val="0"/>
          <w:numId w:val="1006"/>
        </w:numPr>
        <w:pStyle w:val="Compact"/>
      </w:pPr>
      <w:r>
        <w:rPr>
          <w:iCs/>
          <w:i/>
        </w:rPr>
        <w:t xml:space="preserve">Military veteran support:</w:t>
      </w:r>
      <w:r>
        <w:t xml:space="preserve"> </w:t>
      </w:r>
      <w:r>
        <w:t xml:space="preserve">Specialized trauma therapy recognizing unique IDF experiences</w:t>
      </w:r>
    </w:p>
    <w:p>
      <w:pPr>
        <w:numPr>
          <w:ilvl w:val="0"/>
          <w:numId w:val="1006"/>
        </w:numPr>
        <w:pStyle w:val="Compact"/>
      </w:pPr>
      <w:r>
        <w:rPr>
          <w:iCs/>
          <w:i/>
        </w:rPr>
        <w:t xml:space="preserve">Sabbath-conscious scheduling:</w:t>
      </w:r>
      <w:r>
        <w:t xml:space="preserve"> </w:t>
      </w:r>
      <w:r>
        <w:t xml:space="preserve">Offering evening/weekend slots that respect religious observances</w:t>
      </w:r>
    </w:p>
    <w:p>
      <w:pPr>
        <w:numPr>
          <w:ilvl w:val="0"/>
          <w:numId w:val="1006"/>
        </w:numPr>
        <w:pStyle w:val="Compact"/>
      </w:pPr>
      <w:r>
        <w:rPr>
          <w:iCs/>
          <w:i/>
        </w:rPr>
        <w:t xml:space="preserve">Crisis response protocol:</w:t>
      </w:r>
      <w:r>
        <w:t xml:space="preserve"> </w:t>
      </w:r>
      <w:r>
        <w:t xml:space="preserve">Partnership with Tel Aviv's 24-hour mental health hotline (03-518-8700)</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Israel Tel Aviv Focus</w:t>
      </w:r>
    </w:p>
    <w:p>
      <w:pPr>
        <w:pStyle w:val="BodyText"/>
      </w:pPr>
      <w:r>
        <w:t xml:space="preserve">Digital Marketing (Website, SEO, Social Ads)</w:t>
      </w:r>
    </w:p>
    <w:p>
      <w:pPr>
        <w:pStyle w:val="BodyText"/>
      </w:pPr>
      <w:r>
        <w:t xml:space="preserve">$3,200</w:t>
      </w:r>
    </w:p>
    <w:p>
      <w:pPr>
        <w:pStyle w:val="BodyText"/>
      </w:pPr>
      <w:r>
        <w:t xml:space="preserve">Tel Aviv-targeted Facebook/Instagram campaigns; Hebrew language ads</w:t>
      </w:r>
    </w:p>
    <w:p>
      <w:pPr>
        <w:pStyle w:val="BodyText"/>
      </w:pPr>
      <w:r>
        <w:t xml:space="preserve">Community Events &amp; Partnerships</w:t>
      </w:r>
    </w:p>
    <w:p>
      <w:pPr>
        <w:pStyle w:val="BodyText"/>
      </w:pPr>
      <w:r>
        <w:t xml:space="preserve">$2,800</w:t>
      </w:r>
    </w:p>
    <w:p>
      <w:pPr>
        <w:pStyle w:val="BodyText"/>
      </w:pPr>
      <w:r>
        <w:t xml:space="preserve">Workshop venues in Tel Aviv; materials in Hebrew/Russian/French</w:t>
      </w:r>
    </w:p>
    <w:p>
      <w:pPr>
        <w:pStyle w:val="BodyText"/>
      </w:pPr>
      <w:r>
        <w:t xml:space="preserve">Referral Program Development</w:t>
      </w:r>
    </w:p>
    <w:p>
      <w:pPr>
        <w:pStyle w:val="BodyText"/>
      </w:pPr>
      <w:r>
        <w:t xml:space="preserve">$1,500</w:t>
      </w:r>
    </w:p>
    <w:p>
      <w:pPr>
        <w:pStyle w:val="BodyText"/>
      </w:pPr>
      <w:r>
        <w:t xml:space="preserve">Materials for Tel Aviv healthcare providers; referral incentives</w:t>
      </w:r>
    </w:p>
    <w:p>
      <w:pPr>
        <w:pStyle w:val="BodyText"/>
      </w:pPr>
      <w:r>
        <w:t xml:space="preserve">Branding &amp; Materials (Hebrew/English)</w:t>
      </w:r>
    </w:p>
    <w:p>
      <w:pPr>
        <w:pStyle w:val="BodyText"/>
      </w:pPr>
      <w:r>
        <w:t xml:space="preserve">$800</w:t>
      </w:r>
    </w:p>
    <w:p>
      <w:pPr>
        <w:pStyle w:val="BodyText"/>
      </w:pPr>
      <w:r>
        <w:t xml:space="preserve">Cultural competency guides for Tel Aviv clients</w:t>
      </w:r>
    </w:p>
    <w:p>
      <w:pPr>
        <w:pStyle w:val="BodyText"/>
      </w:pPr>
      <w:r>
        <w:br/>
      </w:r>
    </w:p>
    <w:bookmarkEnd w:id="29"/>
    <w:bookmarkStart w:id="30" w:name="implementation-timeline-months-1-12"/>
    <w:p>
      <w:pPr>
        <w:pStyle w:val="Heading2"/>
      </w:pPr>
      <w:r>
        <w:t xml:space="preserve">Implementation Timeline (Months 1-12)</w:t>
      </w:r>
    </w:p>
    <w:p>
      <w:pPr>
        <w:numPr>
          <w:ilvl w:val="0"/>
          <w:numId w:val="1007"/>
        </w:numPr>
        <w:pStyle w:val="Compact"/>
      </w:pPr>
      <w:r>
        <w:rPr>
          <w:bCs/>
          <w:b/>
        </w:rPr>
        <w:t xml:space="preserve">Months 1-3:</w:t>
      </w:r>
      <w:r>
        <w:t xml:space="preserve"> </w:t>
      </w:r>
      <w:r>
        <w:t xml:space="preserve">Website launch with Tel Aviv-focused content; establish partnerships with 5 Tel Aviv clinics</w:t>
      </w:r>
    </w:p>
    <w:p>
      <w:pPr>
        <w:numPr>
          <w:ilvl w:val="0"/>
          <w:numId w:val="1007"/>
        </w:numPr>
        <w:pStyle w:val="Compact"/>
      </w:pPr>
      <w:r>
        <w:rPr>
          <w:bCs/>
          <w:b/>
        </w:rPr>
        <w:t xml:space="preserve">Months 4-6:</w:t>
      </w:r>
      <w:r>
        <w:t xml:space="preserve"> </w:t>
      </w:r>
      <w:r>
        <w:t xml:space="preserve">Begin free community workshops in Neve Tzedek and Florentin; implement referral system</w:t>
      </w:r>
    </w:p>
    <w:p>
      <w:pPr>
        <w:numPr>
          <w:ilvl w:val="0"/>
          <w:numId w:val="1007"/>
        </w:numPr>
        <w:pStyle w:val="Compact"/>
      </w:pPr>
      <w:r>
        <w:rPr>
          <w:bCs/>
          <w:b/>
        </w:rPr>
        <w:t xml:space="preserve">Months 7-9:</w:t>
      </w:r>
      <w:r>
        <w:t xml:space="preserve"> </w:t>
      </w:r>
      <w:r>
        <w:t xml:space="preserve">Launch bilingual social media campaign targeting immigrant communities; partner with Tel Aviv University</w:t>
      </w:r>
    </w:p>
    <w:p>
      <w:pPr>
        <w:numPr>
          <w:ilvl w:val="0"/>
          <w:numId w:val="1007"/>
        </w:numPr>
        <w:pStyle w:val="Compact"/>
      </w:pPr>
      <w:r>
        <w:rPr>
          <w:bCs/>
          <w:b/>
        </w:rPr>
        <w:t xml:space="preserve">Months 10-12:</w:t>
      </w:r>
      <w:r>
        <w:t xml:space="preserve"> </w:t>
      </w:r>
      <w:r>
        <w:t xml:space="preserve">Analyze client demographics (prioritizing Israel Tel Aviv residents); refine services based on local feedback</w:t>
      </w:r>
    </w:p>
    <w:bookmarkEnd w:id="30"/>
    <w:bookmarkStart w:id="31" w:name="evaluation-framework"/>
    <w:p>
      <w:pPr>
        <w:pStyle w:val="Heading2"/>
      </w:pPr>
      <w:r>
        <w:t xml:space="preserve">Evaluation Framework</w:t>
      </w:r>
    </w:p>
    <w:p>
      <w:pPr>
        <w:pStyle w:val="FirstParagraph"/>
      </w:pPr>
      <w:r>
        <w:t xml:space="preserve">We measure success through:</w:t>
      </w:r>
    </w:p>
    <w:p>
      <w:pPr>
        <w:numPr>
          <w:ilvl w:val="0"/>
          <w:numId w:val="1008"/>
        </w:numPr>
        <w:pStyle w:val="Compact"/>
      </w:pPr>
      <w:r>
        <w:rPr>
          <w:iCs/>
          <w:i/>
        </w:rPr>
        <w:t xml:space="preserve">Client acquisition source tracking:</w:t>
      </w:r>
      <w:r>
        <w:t xml:space="preserve"> </w:t>
      </w:r>
      <w:r>
        <w:t xml:space="preserve">Monitor "Tel Aviv" as primary geographic indicator in CRM</w:t>
      </w:r>
    </w:p>
    <w:p>
      <w:pPr>
        <w:numPr>
          <w:ilvl w:val="0"/>
          <w:numId w:val="1008"/>
        </w:numPr>
        <w:pStyle w:val="Compact"/>
      </w:pPr>
      <w:r>
        <w:rPr>
          <w:iCs/>
          <w:i/>
        </w:rPr>
        <w:t xml:space="preserve">Cultural relevance metrics:</w:t>
      </w:r>
      <w:r>
        <w:t xml:space="preserve"> </w:t>
      </w:r>
      <w:r>
        <w:t xml:space="preserve">Client survey scores on "cultural understanding" (target: 4.7/5)</w:t>
      </w:r>
    </w:p>
    <w:p>
      <w:pPr>
        <w:numPr>
          <w:ilvl w:val="0"/>
          <w:numId w:val="1008"/>
        </w:numPr>
        <w:pStyle w:val="Compact"/>
      </w:pPr>
      <w:r>
        <w:rPr>
          <w:iCs/>
          <w:i/>
        </w:rPr>
        <w:t xml:space="preserve">Community impact:</w:t>
      </w:r>
      <w:r>
        <w:t xml:space="preserve"> </w:t>
      </w:r>
      <w:r>
        <w:t xml:space="preserve">Number of Tel Aviv partnerships formed and workshop attendees</w:t>
      </w:r>
    </w:p>
    <w:bookmarkEnd w:id="31"/>
    <w:bookmarkStart w:id="32" w:name="X6c01b277d4c418df4f5880078fbb1c9454715d5"/>
    <w:p>
      <w:pPr>
        <w:pStyle w:val="Heading2"/>
      </w:pPr>
      <w:r>
        <w:t xml:space="preserve">Conclusion: Why This Marketing Plan Works for Israel Tel Aviv</w:t>
      </w:r>
    </w:p>
    <w:p>
      <w:pPr>
        <w:pStyle w:val="FirstParagraph"/>
      </w:pPr>
      <w:r>
        <w:t xml:space="preserve">This Marketing Plan uniquely addresses the mental health ecosystem in Israel Tel Aviv by embedding cultural intelligence into every strategic layer. Unlike generic approaches, it leverages Tel Aviv's identity as a progressive, diverse city – turning local context into competitive advantage. The Psychologist's positioning as an insider who understands both Israeli societal pressures and global therapeutic best practices creates immediate trust. By focusing on measurable community impact within Tel Aviv neighborhoods rather than broad geographic appeal, this plan ensures efficient resource use while meeting Israel’s urgent mental healthcare needs. As Tel Aviv continues to grow as a global city, this marketing strategy positions the Psychologist not just as a service provider, but as an essential partner in building healthier Israeli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Marketing Plan for Israel Tel Aviv</dc:title>
  <dc:creator/>
  <dc:language>en</dc:language>
  <cp:keywords/>
  <dcterms:created xsi:type="dcterms:W3CDTF">2026-07-21T14:47:32Z</dcterms:created>
  <dcterms:modified xsi:type="dcterms:W3CDTF">2026-07-21T14:47:32Z</dcterms:modified>
</cp:coreProperties>
</file>

<file path=docProps/custom.xml><?xml version="1.0" encoding="utf-8"?>
<Properties xmlns="http://schemas.openxmlformats.org/officeDocument/2006/custom-properties" xmlns:vt="http://schemas.openxmlformats.org/officeDocument/2006/docPropsVTypes"/>
</file>