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Psychology</w:t>
      </w:r>
      <w:r>
        <w:t xml:space="preserve"> </w:t>
      </w:r>
      <w:r>
        <w:t xml:space="preserve">Services</w:t>
      </w:r>
      <w:r>
        <w:t xml:space="preserve"> </w:t>
      </w:r>
      <w:r>
        <w:t xml:space="preserve">in</w:t>
      </w:r>
      <w:r>
        <w:t xml:space="preserve"> </w:t>
      </w:r>
      <w:r>
        <w:t xml:space="preserve">Kyoto,</w:t>
      </w:r>
      <w:r>
        <w:t xml:space="preserve"> </w:t>
      </w:r>
      <w:r>
        <w:t xml:space="preserve">Japan</w:t>
      </w:r>
    </w:p>
    <w:bookmarkStart w:id="29" w:name="X63b0df85decc99c7f720c80f3ff0ab280b727e2"/>
    <w:p>
      <w:pPr>
        <w:pStyle w:val="Heading1"/>
      </w:pPr>
      <w:r>
        <w:t xml:space="preserve">Comprehensive Marketing Plan for Psychological Services in Kyoto, Japan</w:t>
      </w:r>
    </w:p>
    <w:bookmarkStart w:id="20" w:name="executive-summary"/>
    <w:p>
      <w:pPr>
        <w:pStyle w:val="Heading2"/>
      </w:pPr>
      <w:r>
        <w:t xml:space="preserve">Executive Summary</w:t>
      </w:r>
    </w:p>
    <w:p>
      <w:pPr>
        <w:pStyle w:val="FirstParagraph"/>
      </w:pPr>
      <w:r>
        <w:t xml:space="preserve">This Marketing Plan outlines a strategic approach for establishing and promoting psychological services within Kyoto, Japan. Recognizing the growing mental health awareness in Japan's cultural context, this plan targets both local residents and international communities in Kyoto. As a specialized Psychologist operating in Kyoto, our mission is to bridge traditional Japanese wellness concepts with modern therapeutic practices. The plan emphasizes culturally sensitive marketing strategies to overcome mental health stigma while positioning our Psychology practice as an essential community resource. By leveraging Kyoto's unique blend of tradition and modernity, we will build trust through localized engagement over a 24-month implementation period.</w:t>
      </w:r>
    </w:p>
    <w:bookmarkEnd w:id="20"/>
    <w:bookmarkStart w:id="21" w:name="market-analysis-japan-kyoto-context"/>
    <w:p>
      <w:pPr>
        <w:pStyle w:val="Heading2"/>
      </w:pPr>
      <w:r>
        <w:t xml:space="preserve">Market Analysis: Japan Kyoto Context</w:t>
      </w:r>
    </w:p>
    <w:p>
      <w:pPr>
        <w:pStyle w:val="FirstParagraph"/>
      </w:pPr>
      <w:r>
        <w:t xml:space="preserve">Japan's mental health landscape presents both challenges and opportunities. Despite high rates of stress-related conditions (reported by WHO as affecting 10% of the population), societal stigma around psychological services remains significant, particularly in conservative regions like Kyoto. However, recent government initiatives such as the Mental Health Act revision (2023) and increased corporate wellness programs signal a shifting cultural acceptance. Kyoto's distinct characteristics – home to 1.5 million residents with strong traditional values alongside a growing expatriate community (8% of population), major universities, and tourism industry – create a nuanced market. The city's historical emphasis on harmony (wa) aligns well with therapeutic approaches focused on emotional balance, making our Psychologist services particularly relevant. Competitor analysis reveals limited specialized psychology practices in Kyoto that integrate Japanese cultural intelligence, presenting a strategic gap we will fill.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Japanese Professionals:</w:t>
      </w:r>
      <w:r>
        <w:t xml:space="preserve"> </w:t>
      </w:r>
      <w:r>
        <w:t xml:space="preserve">Corporate employees (30-50 years) experiencing work-related stress (karōshi), particularly in Kyoto's traditional manufacturing and tourism sectors. This segment values discretion and culturally resonant approaches.</w:t>
      </w:r>
    </w:p>
    <w:p>
      <w:pPr>
        <w:numPr>
          <w:ilvl w:val="0"/>
          <w:numId w:val="1001"/>
        </w:numPr>
        <w:pStyle w:val="Compact"/>
      </w:pPr>
      <w:r>
        <w:rPr>
          <w:bCs/>
          <w:b/>
        </w:rPr>
        <w:t xml:space="preserve">International Residents &amp; Expats:</w:t>
      </w:r>
      <w:r>
        <w:t xml:space="preserve"> </w:t>
      </w:r>
      <w:r>
        <w:t xml:space="preserve">Foreign professionals and students facing cultural adjustment stress, language barriers, and isolation. Kyoto hosts over 12,000 expatriates with high demand for English-speaking Psychologist services.</w:t>
      </w:r>
    </w:p>
    <w:p>
      <w:pPr>
        <w:numPr>
          <w:ilvl w:val="0"/>
          <w:numId w:val="1001"/>
        </w:numPr>
        <w:pStyle w:val="Compact"/>
      </w:pPr>
      <w:r>
        <w:rPr>
          <w:bCs/>
          <w:b/>
        </w:rPr>
        <w:t xml:space="preserve">University Students:</w:t>
      </w:r>
      <w:r>
        <w:t xml:space="preserve"> </w:t>
      </w:r>
      <w:r>
        <w:t xml:space="preserve">Kyoto's six major universities (including Kyoto University) report rising anxiety among students. We will target counseling centers for partnership opportunities.</w:t>
      </w:r>
    </w:p>
    <w:p>
      <w:pPr>
        <w:numPr>
          <w:ilvl w:val="0"/>
          <w:numId w:val="1001"/>
        </w:numPr>
        <w:pStyle w:val="Compact"/>
      </w:pPr>
      <w:r>
        <w:rPr>
          <w:bCs/>
          <w:b/>
        </w:rPr>
        <w:t xml:space="preserve">Seniors &amp; Traditional Practitioners:</w:t>
      </w:r>
      <w:r>
        <w:t xml:space="preserve"> </w:t>
      </w:r>
      <w:r>
        <w:t xml:space="preserve">Older Kyoto residents open to complementary wellness approaches, especially those engaging with Zen Buddhism or Shinto practices. We'll develop workshops integrating mindfulness rooted in Japanese tradition.</w:t>
      </w:r>
    </w:p>
    <w:bookmarkEnd w:id="22"/>
    <w:bookmarkStart w:id="23" w:name="marketing-objectives"/>
    <w:p>
      <w:pPr>
        <w:pStyle w:val="Heading2"/>
      </w:pPr>
      <w:r>
        <w:t xml:space="preserve">Marketing Objectives</w:t>
      </w:r>
    </w:p>
    <w:p>
      <w:pPr>
        <w:pStyle w:val="FirstParagraph"/>
      </w:pPr>
      <w:r>
        <w:t xml:space="preserve">Over 24 months, achieve:</w:t>
      </w:r>
    </w:p>
    <w:p>
      <w:pPr>
        <w:numPr>
          <w:ilvl w:val="0"/>
          <w:numId w:val="1002"/>
        </w:numPr>
        <w:pStyle w:val="Compact"/>
      </w:pPr>
      <w:r>
        <w:t xml:space="preserve">50% market penetration among target professionals through community partnerships</w:t>
      </w:r>
    </w:p>
    <w:p>
      <w:pPr>
        <w:numPr>
          <w:ilvl w:val="0"/>
          <w:numId w:val="1002"/>
        </w:numPr>
        <w:pStyle w:val="Compact"/>
      </w:pPr>
      <w:r>
        <w:t xml:space="preserve">150 active clients (70% Japanese, 30% international) within Year 1</w:t>
      </w:r>
    </w:p>
    <w:p>
      <w:pPr>
        <w:numPr>
          <w:ilvl w:val="0"/>
          <w:numId w:val="1002"/>
        </w:numPr>
        <w:pStyle w:val="Compact"/>
      </w:pPr>
      <w:r>
        <w:t xml:space="preserve">Brand recognition as Kyoto's most culturally attuned Psychologist practice (measured via surveys)</w:t>
      </w:r>
    </w:p>
    <w:p>
      <w:pPr>
        <w:numPr>
          <w:ilvl w:val="0"/>
          <w:numId w:val="1002"/>
        </w:numPr>
        <w:pStyle w:val="Compact"/>
      </w:pPr>
      <w:r>
        <w:t xml:space="preserve">25 strategic collaborations with local businesses and institutions</w:t>
      </w:r>
    </w:p>
    <w:bookmarkEnd w:id="23"/>
    <w:bookmarkStart w:id="24" w:name="Xbd2c76f00c441feb02fd3d088a8a0a1456060c5"/>
    <w:p>
      <w:pPr>
        <w:pStyle w:val="Heading2"/>
      </w:pPr>
      <w:r>
        <w:t xml:space="preserve">Strategic Marketing Tactics: Japan Kyoto Focus</w:t>
      </w:r>
    </w:p>
    <w:p>
      <w:pPr>
        <w:pStyle w:val="FirstParagraph"/>
      </w:pPr>
      <w:r>
        <w:rPr>
          <w:bCs/>
          <w:b/>
        </w:rPr>
        <w:t xml:space="preserve">Cultural Integration as Core Strategy:</w:t>
      </w:r>
      <w:r>
        <w:t xml:space="preserve"> </w:t>
      </w:r>
      <w:r>
        <w:t xml:space="preserve">Unlike generic Western models, our approach explicitly honors Kyoto's cultural framework. For instance:</w:t>
      </w:r>
    </w:p>
    <w:p>
      <w:pPr>
        <w:numPr>
          <w:ilvl w:val="0"/>
          <w:numId w:val="1003"/>
        </w:numPr>
        <w:pStyle w:val="Compact"/>
      </w:pPr>
      <w:r>
        <w:rPr>
          <w:bCs/>
          <w:b/>
        </w:rPr>
        <w:t xml:space="preserve">Kyoto-Specific Content Marketing:</w:t>
      </w:r>
      <w:r>
        <w:t xml:space="preserve"> </w:t>
      </w:r>
      <w:r>
        <w:t xml:space="preserve">Develop Japanese-language blog posts on "Shinrin-yoku (forest bathing) for anxiety" and "Applying Wa (harmony) in workplace conflicts," published via local platforms like Kyoto Now magazine. All materials will be reviewed by a Japanese cultural consultant.</w:t>
      </w:r>
    </w:p>
    <w:p>
      <w:pPr>
        <w:numPr>
          <w:ilvl w:val="0"/>
          <w:numId w:val="1003"/>
        </w:numPr>
        <w:pStyle w:val="Compact"/>
      </w:pPr>
      <w:r>
        <w:rPr>
          <w:bCs/>
          <w:b/>
        </w:rPr>
        <w:t xml:space="preserve">Community Engagement:</w:t>
      </w:r>
      <w:r>
        <w:t xml:space="preserve"> </w:t>
      </w:r>
      <w:r>
        <w:t xml:space="preserve">Partner with Gion district's traditional tea houses for "Mindful Tea Ceremonies" combining Zen principles with emotional wellness discussions. Sponsor Kyoto International Film Festival mental health panels to reach creative professionals.</w:t>
      </w:r>
    </w:p>
    <w:p>
      <w:pPr>
        <w:numPr>
          <w:ilvl w:val="0"/>
          <w:numId w:val="1003"/>
        </w:numPr>
        <w:pStyle w:val="Compact"/>
      </w:pPr>
      <w:r>
        <w:rPr>
          <w:bCs/>
          <w:b/>
        </w:rPr>
        <w:t xml:space="preserve">Corporate Wellness Programs:</w:t>
      </w:r>
      <w:r>
        <w:t xml:space="preserve"> </w:t>
      </w:r>
      <w:r>
        <w:t xml:space="preserve">Target Kyoto-based companies (e.g., Nintendo, Panasonic subsidiaries) with tailored stress-management workshops using Japanese corporate values, avoiding clinical jargon. Offer free initial assessments for HR departments.</w:t>
      </w:r>
    </w:p>
    <w:p>
      <w:pPr>
        <w:numPr>
          <w:ilvl w:val="0"/>
          <w:numId w:val="1003"/>
        </w:numPr>
        <w:pStyle w:val="Compact"/>
      </w:pPr>
      <w:r>
        <w:rPr>
          <w:bCs/>
          <w:b/>
        </w:rPr>
        <w:t xml:space="preserve">Digital Strategy:</w:t>
      </w:r>
      <w:r>
        <w:t xml:space="preserve"> </w:t>
      </w:r>
      <w:r>
        <w:t xml:space="preserve">Optimize Google Business Profile in Japanese with Kyoto-specific keywords ("京都 心理相談", "Kyoto psychologist"). Create a YouTube channel featuring 5-minute mindfulness videos shot at iconic Kyoto locations (Kinkaku-ji, Arashiyama), narrated by our Psychologist in polite Japanese.</w:t>
      </w:r>
    </w:p>
    <w:p>
      <w:pPr>
        <w:numPr>
          <w:ilvl w:val="0"/>
          <w:numId w:val="1003"/>
        </w:numPr>
        <w:pStyle w:val="Compact"/>
      </w:pPr>
      <w:r>
        <w:rPr>
          <w:bCs/>
          <w:b/>
        </w:rPr>
        <w:t xml:space="preserve">Trust Building:</w:t>
      </w:r>
      <w:r>
        <w:t xml:space="preserve"> </w:t>
      </w:r>
      <w:r>
        <w:t xml:space="preserve">Publish case studies anonymized with consent, emphasizing outcomes in culturally relevant contexts (e.g., "Overcoming work-related shame in Kyoto's traditional family business"). Host free monthly support groups at Kyoto Public Library – a trusted community space.</w:t>
      </w:r>
    </w:p>
    <w:bookmarkEnd w:id="24"/>
    <w:bookmarkStart w:id="25"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Cultural Consultancy &amp; Materials Localization</w:t>
      </w:r>
    </w:p>
    <w:p>
      <w:pPr>
        <w:pStyle w:val="BodyText"/>
      </w:pPr>
      <w:r>
        <w:t xml:space="preserve">28%</w:t>
      </w:r>
    </w:p>
    <w:p>
      <w:pPr>
        <w:pStyle w:val="BodyText"/>
      </w:pPr>
      <w:r>
        <w:t xml:space="preserve">Educating marketing team on Kyoto's communication norms (e.g., avoiding direct "advertising," using indirect persuasion)</w:t>
      </w:r>
    </w:p>
    <w:p>
      <w:pPr>
        <w:pStyle w:val="BodyText"/>
      </w:pPr>
      <w:r>
        <w:t xml:space="preserve">Community Partnerships &amp; Events</w:t>
      </w:r>
    </w:p>
    <w:p>
      <w:pPr>
        <w:pStyle w:val="BodyText"/>
      </w:pPr>
      <w:r>
        <w:t xml:space="preserve">35%</w:t>
      </w:r>
    </w:p>
    <w:p>
      <w:pPr>
        <w:pStyle w:val="BodyText"/>
      </w:pPr>
      <w:r>
        <w:t xml:space="preserve">Critical for trust-building in high-context culture; events at Gion, temples, and universities</w:t>
      </w:r>
    </w:p>
    <w:p>
      <w:pPr>
        <w:pStyle w:val="BodyText"/>
      </w:pPr>
      <w:r>
        <w:t xml:space="preserve">Digital Marketing (Localized SEO/Content)</w:t>
      </w:r>
    </w:p>
    <w:p>
      <w:pPr>
        <w:pStyle w:val="BodyText"/>
      </w:pPr>
      <w:r>
        <w:t xml:space="preserve">20%</w:t>
      </w:r>
    </w:p>
    <w:p>
      <w:pPr>
        <w:pStyle w:val="BodyText"/>
      </w:pPr>
      <w:r>
        <w:t xml:space="preserve">Reaching urban professionals via platforms like LINE and local blogs</w:t>
      </w:r>
    </w:p>
    <w:p>
      <w:pPr>
        <w:pStyle w:val="BodyText"/>
      </w:pPr>
      <w:r>
        <w:t xml:space="preserve">Corporate Program Development</w:t>
      </w:r>
    </w:p>
    <w:p>
      <w:pPr>
        <w:pStyle w:val="BodyText"/>
      </w:pPr>
      <w:r>
        <w:t xml:space="preserve">17%</w:t>
      </w:r>
    </w:p>
    <w:p>
      <w:pPr>
        <w:pStyle w:val="BodyText"/>
      </w:pPr>
      <w:r>
        <w:t xml:space="preserve">Leveraging Kyoto's strong corporate sector for sustainable client acquisition</w:t>
      </w:r>
    </w:p>
    <w:bookmarkEnd w:id="25"/>
    <w:bookmarkStart w:id="26" w:name="implementation-timeline-kyoto-specific"/>
    <w:p>
      <w:pPr>
        <w:pStyle w:val="Heading2"/>
      </w:pPr>
      <w:r>
        <w:t xml:space="preserve">Implementation Timeline (Kyoto-Specific)</w:t>
      </w:r>
    </w:p>
    <w:p>
      <w:pPr>
        <w:pStyle w:val="FirstParagraph"/>
      </w:pPr>
      <w:r>
        <w:rPr>
          <w:bCs/>
          <w:b/>
        </w:rPr>
        <w:t xml:space="preserve">Months 1-3:</w:t>
      </w:r>
      <w:r>
        <w:t xml:space="preserve"> </w:t>
      </w:r>
      <w:r>
        <w:t xml:space="preserve">Cultural immersion training; secure office space near Kyoto Station (high visibility for international clients); launch Japanese-language website with SEO optimized for Kyoto searches.</w:t>
      </w:r>
    </w:p>
    <w:p>
      <w:pPr>
        <w:pStyle w:val="BodyText"/>
      </w:pPr>
      <w:r>
        <w:rPr>
          <w:bCs/>
          <w:b/>
        </w:rPr>
        <w:t xml:space="preserve">Months 4-6:</w:t>
      </w:r>
      <w:r>
        <w:t xml:space="preserve"> </w:t>
      </w:r>
      <w:r>
        <w:t xml:space="preserve">Partner with Kyoto University Counseling Center; host first "Mindful Tea &amp; Talk" event at Gion. Begin corporate outreach to 10 target companies.</w:t>
      </w:r>
    </w:p>
    <w:p>
      <w:pPr>
        <w:pStyle w:val="BodyText"/>
      </w:pPr>
      <w:r>
        <w:rPr>
          <w:bCs/>
          <w:b/>
        </w:rPr>
        <w:t xml:space="preserve">Months 7-12:</w:t>
      </w:r>
      <w:r>
        <w:t xml:space="preserve"> </w:t>
      </w:r>
      <w:r>
        <w:t xml:space="preserve">Full rollout of corporate wellness programs; publish cultural blog series; secure featured article in Kyoto Journal on mental health trends. Achieve 50% client acquisition target.</w:t>
      </w:r>
    </w:p>
    <w:p>
      <w:pPr>
        <w:pStyle w:val="BodyText"/>
      </w:pPr>
      <w:r>
        <w:rPr>
          <w:bCs/>
          <w:b/>
        </w:rPr>
        <w:t xml:space="preserve">Months 13-24:</w:t>
      </w:r>
      <w:r>
        <w:t xml:space="preserve"> </w:t>
      </w:r>
      <w:r>
        <w:t xml:space="preserve">Expand to senior-focused workshops at temple complexes (e.g., Kiyomizu-dera); develop "Kyoto Stress Map" for local businesses showing regional stress hotspots; establish referral network with Kyoto-based medical clinics.</w:t>
      </w:r>
    </w:p>
    <w:bookmarkEnd w:id="26"/>
    <w:bookmarkStart w:id="27" w:name="evaluation-framework"/>
    <w:p>
      <w:pPr>
        <w:pStyle w:val="Heading2"/>
      </w:pPr>
      <w:r>
        <w:t xml:space="preserve">Evaluation Framework</w:t>
      </w:r>
    </w:p>
    <w:p>
      <w:pPr>
        <w:pStyle w:val="FirstParagraph"/>
      </w:pPr>
      <w:r>
        <w:t xml:space="preserve">We will measure success through both quantitative and culturally appropriate qualitative metrics:</w:t>
      </w:r>
    </w:p>
    <w:p>
      <w:pPr>
        <w:numPr>
          <w:ilvl w:val="0"/>
          <w:numId w:val="1004"/>
        </w:numPr>
        <w:pStyle w:val="Compact"/>
      </w:pPr>
      <w:r>
        <w:rPr>
          <w:bCs/>
          <w:b/>
        </w:rPr>
        <w:t xml:space="preserve">Client Acquisition Cost (CAC):</w:t>
      </w:r>
      <w:r>
        <w:t xml:space="preserve"> </w:t>
      </w:r>
      <w:r>
        <w:t xml:space="preserve">Target: ¥80,000/client (below Kyoto industry average of ¥125,000)</w:t>
      </w:r>
    </w:p>
    <w:p>
      <w:pPr>
        <w:numPr>
          <w:ilvl w:val="0"/>
          <w:numId w:val="1004"/>
        </w:numPr>
        <w:pStyle w:val="Compact"/>
      </w:pPr>
      <w:r>
        <w:rPr>
          <w:bCs/>
          <w:b/>
        </w:rPr>
        <w:t xml:space="preserve">Cultural Relevance Score:</w:t>
      </w:r>
      <w:r>
        <w:t xml:space="preserve"> </w:t>
      </w:r>
      <w:r>
        <w:t xml:space="preserve">Quarterly surveys measuring "comfort with Japanese cultural elements in therapy" (target: 4.3/5)</w:t>
      </w:r>
    </w:p>
    <w:p>
      <w:pPr>
        <w:numPr>
          <w:ilvl w:val="0"/>
          <w:numId w:val="1004"/>
        </w:numPr>
        <w:pStyle w:val="Compact"/>
      </w:pPr>
      <w:r>
        <w:rPr>
          <w:bCs/>
          <w:b/>
        </w:rPr>
        <w:t xml:space="preserve">Community Trust Index:</w:t>
      </w:r>
      <w:r>
        <w:t xml:space="preserve"> </w:t>
      </w:r>
      <w:r>
        <w:t xml:space="preserve">Number of repeat referrals from partnered institutions (target: 60% of new clients by Month 12)</w:t>
      </w:r>
    </w:p>
    <w:p>
      <w:pPr>
        <w:numPr>
          <w:ilvl w:val="0"/>
          <w:numId w:val="1004"/>
        </w:numPr>
        <w:pStyle w:val="Compact"/>
      </w:pPr>
      <w:r>
        <w:rPr>
          <w:bCs/>
          <w:b/>
        </w:rPr>
        <w:t xml:space="preserve">Stigma Reduction Metrics:</w:t>
      </w:r>
      <w:r>
        <w:t xml:space="preserve"> </w:t>
      </w:r>
      <w:r>
        <w:t xml:space="preserve">Track changes in search terms like "Kyoto psychology" versus "Kyoto mental hospital" via Google Trends</w:t>
      </w:r>
    </w:p>
    <w:bookmarkEnd w:id="27"/>
    <w:bookmarkStart w:id="28" w:name="Xec0a8a66c3c2152eba6175494b12eb7009ff501"/>
    <w:p>
      <w:pPr>
        <w:pStyle w:val="Heading2"/>
      </w:pPr>
      <w:r>
        <w:t xml:space="preserve">Conclusion: Integrating Psychology and Kyoto's Soul</w:t>
      </w:r>
    </w:p>
    <w:p>
      <w:pPr>
        <w:pStyle w:val="FirstParagraph"/>
      </w:pPr>
      <w:r>
        <w:t xml:space="preserve">This Marketing Plan positions the Psychologist as a cultural bridge, not merely a service provider. By embedding our Psychology practice within Kyoto's social fabric – respecting wa (harmony), utilizing local venues like temples and tea houses, and speaking directly to the city's unique identity – we transform mental healthcare from an "outsider" concept into an organic community asset. The success of this plan hinges on authentic cultural integration: every marketing touchpoint must reflect a deep understanding that in Japan Kyoto, healing is not just clinical but deeply contextual. This strategy ensures our Psychologist practice becomes synonymous with trusted emotional well-being in the heart of Japan's most culturally rich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Psychology Services in Kyoto, Japan</dc:title>
  <dc:creator/>
  <dc:language>en</dc:language>
  <cp:keywords/>
  <dcterms:created xsi:type="dcterms:W3CDTF">2026-07-24T21:39:44Z</dcterms:created>
  <dcterms:modified xsi:type="dcterms:W3CDTF">2026-07-24T21:39:44Z</dcterms:modified>
</cp:coreProperties>
</file>

<file path=docProps/custom.xml><?xml version="1.0" encoding="utf-8"?>
<Properties xmlns="http://schemas.openxmlformats.org/officeDocument/2006/custom-properties" xmlns:vt="http://schemas.openxmlformats.org/officeDocument/2006/docPropsVTypes"/>
</file>